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1E105C" w14:textId="2A686913" w:rsidR="00A0259A" w:rsidRDefault="00A0259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Hlk148349284"/>
      <w:bookmarkStart w:id="1" w:name="block-1443567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0293D2A6" wp14:editId="5242D5D5">
            <wp:extent cx="6087521" cy="8641087"/>
            <wp:effectExtent l="0" t="0" r="889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506EDC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4464" cy="8693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69D8CE" w14:textId="77777777" w:rsidR="001F5BBD" w:rsidRPr="00E620A3" w:rsidRDefault="001F5BBD">
      <w:pPr>
        <w:rPr>
          <w:lang w:val="ru-RU"/>
        </w:rPr>
        <w:sectPr w:rsidR="001F5BBD" w:rsidRPr="00E620A3">
          <w:pgSz w:w="11906" w:h="16383"/>
          <w:pgMar w:top="1134" w:right="850" w:bottom="1134" w:left="1701" w:header="720" w:footer="720" w:gutter="0"/>
          <w:cols w:space="720"/>
        </w:sectPr>
      </w:pPr>
      <w:bookmarkStart w:id="2" w:name="_GoBack"/>
      <w:bookmarkEnd w:id="0"/>
      <w:bookmarkEnd w:id="2"/>
    </w:p>
    <w:p w14:paraId="6BAEFD46" w14:textId="77777777" w:rsidR="001F5BBD" w:rsidRDefault="00A0259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14435675"/>
      <w:bookmarkEnd w:id="1"/>
      <w:r w:rsidRPr="00E620A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F7F8A96" w14:textId="580063E0" w:rsidR="009A49F1" w:rsidRDefault="009A49F1" w:rsidP="009A49F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>
        <w:rPr>
          <w:rFonts w:ascii="Times New Roman" w:hAnsi="Times New Roman"/>
          <w:color w:val="000000"/>
          <w:sz w:val="28"/>
          <w:lang w:val="ru-RU"/>
        </w:rPr>
        <w:t>геометрии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5AF499EC" w14:textId="77777777" w:rsidR="009A49F1" w:rsidRDefault="009A49F1" w:rsidP="009A49F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4C1CF45" w14:textId="77777777" w:rsidR="009A49F1" w:rsidRPr="009A49F1" w:rsidRDefault="009A49F1" w:rsidP="009A49F1">
      <w:pPr>
        <w:ind w:firstLine="284"/>
        <w:rPr>
          <w:rFonts w:ascii="Times New Roman" w:hAnsi="Times New Roman"/>
          <w:color w:val="000000"/>
          <w:sz w:val="28"/>
          <w:lang w:val="ru-RU"/>
        </w:rPr>
      </w:pPr>
      <w:r w:rsidRPr="009A49F1">
        <w:rPr>
          <w:rFonts w:ascii="Times New Roman" w:hAnsi="Times New Roman"/>
          <w:color w:val="000000"/>
          <w:sz w:val="28"/>
          <w:lang w:val="ru-RU"/>
        </w:rPr>
        <w:t>Программа составлена на основе:</w:t>
      </w:r>
    </w:p>
    <w:p w14:paraId="4A39706B" w14:textId="77777777" w:rsidR="009A49F1" w:rsidRPr="009A49F1" w:rsidRDefault="009A49F1" w:rsidP="009A49F1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49F1">
        <w:rPr>
          <w:rFonts w:ascii="Times New Roman" w:hAnsi="Times New Roman"/>
          <w:color w:val="000000"/>
          <w:sz w:val="28"/>
          <w:lang w:val="ru-RU"/>
        </w:rPr>
        <w:t>Федеральный государственный образовательный стандарт начального общего образования, утвержденного приказом Министерства Просвещения Российской Федерации от 31.05.2021 г. №373 с изменениями (приказ от 18.07.2022 г. №69.) (далее – ФГОС НОО);</w:t>
      </w:r>
    </w:p>
    <w:p w14:paraId="189A9782" w14:textId="77777777" w:rsidR="009A49F1" w:rsidRPr="009A49F1" w:rsidRDefault="009A49F1" w:rsidP="009A49F1">
      <w:pPr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4" w:name="_Hlk142903693"/>
      <w:bookmarkStart w:id="5" w:name="_Hlk143780923"/>
      <w:r w:rsidRPr="009A49F1">
        <w:rPr>
          <w:rFonts w:ascii="Times New Roman" w:hAnsi="Times New Roman"/>
          <w:color w:val="000000"/>
          <w:sz w:val="28"/>
          <w:lang w:val="ru-RU"/>
        </w:rPr>
        <w:t>Федеральный перечень учебников</w:t>
      </w:r>
      <w:bookmarkEnd w:id="4"/>
      <w:r w:rsidRPr="009A49F1">
        <w:rPr>
          <w:rFonts w:ascii="Times New Roman" w:hAnsi="Times New Roman"/>
          <w:color w:val="000000"/>
          <w:sz w:val="28"/>
          <w:lang w:val="ru-RU"/>
        </w:rPr>
        <w:t>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bookmarkEnd w:id="5"/>
    <w:p w14:paraId="7DB31982" w14:textId="77777777" w:rsidR="009A49F1" w:rsidRPr="009A49F1" w:rsidRDefault="009A49F1" w:rsidP="009A49F1">
      <w:pPr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49F1">
        <w:rPr>
          <w:rFonts w:ascii="Times New Roman" w:hAnsi="Times New Roman"/>
          <w:color w:val="000000"/>
          <w:sz w:val="28"/>
          <w:lang w:val="ru-RU"/>
        </w:rPr>
        <w:t>Федеральная образовательная программа начального общего образования (утверждена приказом Министерства Просвещения Российской Федерации от 18.05.2023 г.  под №372)</w:t>
      </w:r>
    </w:p>
    <w:p w14:paraId="5AE694C6" w14:textId="77777777" w:rsidR="009A49F1" w:rsidRPr="009A49F1" w:rsidRDefault="009A49F1" w:rsidP="009A49F1">
      <w:pPr>
        <w:numPr>
          <w:ilvl w:val="0"/>
          <w:numId w:val="3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49F1">
        <w:rPr>
          <w:rFonts w:ascii="Times New Roman" w:hAnsi="Times New Roman"/>
          <w:color w:val="000000"/>
          <w:sz w:val="28"/>
          <w:lang w:val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14:paraId="5AE65635" w14:textId="77777777" w:rsidR="009A49F1" w:rsidRPr="009A49F1" w:rsidRDefault="009A49F1" w:rsidP="009A49F1">
      <w:pPr>
        <w:numPr>
          <w:ilvl w:val="0"/>
          <w:numId w:val="3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49F1">
        <w:rPr>
          <w:rFonts w:ascii="Times New Roman" w:hAnsi="Times New Roman"/>
          <w:color w:val="000000"/>
          <w:sz w:val="28"/>
          <w:lang w:val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14:paraId="518606C5" w14:textId="77777777" w:rsidR="009A49F1" w:rsidRPr="009A49F1" w:rsidRDefault="009A49F1" w:rsidP="009A49F1">
      <w:pPr>
        <w:numPr>
          <w:ilvl w:val="0"/>
          <w:numId w:val="3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49F1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предмету Информатика</w:t>
      </w:r>
    </w:p>
    <w:p w14:paraId="1DBE9367" w14:textId="77777777" w:rsidR="009A49F1" w:rsidRPr="009A49F1" w:rsidRDefault="009A49F1" w:rsidP="009A49F1">
      <w:pPr>
        <w:numPr>
          <w:ilvl w:val="0"/>
          <w:numId w:val="3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49F1">
        <w:rPr>
          <w:rFonts w:ascii="Times New Roman" w:hAnsi="Times New Roman"/>
          <w:color w:val="000000"/>
          <w:sz w:val="28"/>
          <w:lang w:val="ru-RU"/>
        </w:rPr>
        <w:t>Учебный план Гимназии.</w:t>
      </w:r>
    </w:p>
    <w:p w14:paraId="20E4AAF7" w14:textId="77777777" w:rsidR="009A49F1" w:rsidRPr="00E620A3" w:rsidRDefault="009A49F1">
      <w:pPr>
        <w:spacing w:after="0" w:line="264" w:lineRule="auto"/>
        <w:ind w:left="120"/>
        <w:jc w:val="both"/>
        <w:rPr>
          <w:lang w:val="ru-RU"/>
        </w:rPr>
      </w:pPr>
    </w:p>
    <w:p w14:paraId="3337473D" w14:textId="77777777" w:rsidR="001F5BBD" w:rsidRPr="00E620A3" w:rsidRDefault="001F5BBD">
      <w:pPr>
        <w:spacing w:after="0" w:line="264" w:lineRule="auto"/>
        <w:ind w:left="120"/>
        <w:jc w:val="both"/>
        <w:rPr>
          <w:lang w:val="ru-RU"/>
        </w:rPr>
      </w:pPr>
    </w:p>
    <w:p w14:paraId="6AB4BCB5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Геометрия является одним из базовых курсов на уровне среднего общего образования, так как обеспечивает возможность изучения дисциплин естественно-научной направленности и предметов гуманитарного цикла. Поскольку логическое мы</w:t>
      </w:r>
      <w:r w:rsidRPr="00E620A3">
        <w:rPr>
          <w:rFonts w:ascii="Times New Roman" w:hAnsi="Times New Roman"/>
          <w:color w:val="000000"/>
          <w:sz w:val="28"/>
          <w:lang w:val="ru-RU"/>
        </w:rPr>
        <w:t xml:space="preserve">шление, формируемое при изучении обучающимися понятийных основ геометрии, при доказательстве теорем и построении </w:t>
      </w:r>
      <w:r w:rsidRPr="00E620A3">
        <w:rPr>
          <w:rFonts w:ascii="Times New Roman" w:hAnsi="Times New Roman"/>
          <w:color w:val="000000"/>
          <w:sz w:val="28"/>
          <w:lang w:val="ru-RU"/>
        </w:rPr>
        <w:lastRenderedPageBreak/>
        <w:t>цепочки логических утверждений при решении геометрических задач, умение выдвигать и опровергать гипотезы непосредственно используются при решен</w:t>
      </w:r>
      <w:r w:rsidRPr="00E620A3">
        <w:rPr>
          <w:rFonts w:ascii="Times New Roman" w:hAnsi="Times New Roman"/>
          <w:color w:val="000000"/>
          <w:sz w:val="28"/>
          <w:lang w:val="ru-RU"/>
        </w:rPr>
        <w:t>ии задач естественно-научного цикла, в частности физических задач.</w:t>
      </w:r>
    </w:p>
    <w:p w14:paraId="32B86BE2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на углублённом уровне – развитие индивидуальных способностей обучающихся при изучении геометрии, как составляющей предметной области «Мате</w:t>
      </w:r>
      <w:r w:rsidRPr="00E620A3">
        <w:rPr>
          <w:rFonts w:ascii="Times New Roman" w:hAnsi="Times New Roman"/>
          <w:color w:val="000000"/>
          <w:sz w:val="28"/>
          <w:lang w:val="ru-RU"/>
        </w:rPr>
        <w:t>матика и информатика» через обеспечение возможности приобретения и использования более глубоких геометрических знаний и действий, специфичных геометрии, и необходимых для успешного профессионального образования, связанного с использованием математики.</w:t>
      </w:r>
    </w:p>
    <w:p w14:paraId="680F87CE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Прио</w:t>
      </w:r>
      <w:r w:rsidRPr="00E620A3">
        <w:rPr>
          <w:rFonts w:ascii="Times New Roman" w:hAnsi="Times New Roman"/>
          <w:color w:val="000000"/>
          <w:sz w:val="28"/>
          <w:lang w:val="ru-RU"/>
        </w:rPr>
        <w:t>ритетными задачами курса геометрии на углублённом уровне, расширяющими и усиливающими курс базового уровня, являются:</w:t>
      </w:r>
    </w:p>
    <w:p w14:paraId="36D9C759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расширение представления о геометрии как части мировой культуры и формирование осознания взаимосвязи геометрии с окружающим миром;</w:t>
      </w:r>
    </w:p>
    <w:p w14:paraId="5BC16F2E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формиро</w:t>
      </w:r>
      <w:r w:rsidRPr="00E620A3">
        <w:rPr>
          <w:rFonts w:ascii="Times New Roman" w:hAnsi="Times New Roman"/>
          <w:color w:val="000000"/>
          <w:sz w:val="28"/>
          <w:lang w:val="ru-RU"/>
        </w:rPr>
        <w:t>вание представления о пространственных фигурах как о важнейших математических моделях, позволяющих описывать и изучать разные явления окружающего мира, знание понятийного аппарата по разделу «Стереометрия» учебного курса геометрии;</w:t>
      </w:r>
    </w:p>
    <w:p w14:paraId="26D32D5A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формирование умения влад</w:t>
      </w:r>
      <w:r w:rsidRPr="00E620A3">
        <w:rPr>
          <w:rFonts w:ascii="Times New Roman" w:hAnsi="Times New Roman"/>
          <w:color w:val="000000"/>
          <w:sz w:val="28"/>
          <w:lang w:val="ru-RU"/>
        </w:rPr>
        <w:t>еть основными понятиями о пространственных фигурах и их основными свойствами, знание теорем, формул и умение их применять, умения доказывать теоремы и находить нестандартные способы решения задач;</w:t>
      </w:r>
    </w:p>
    <w:p w14:paraId="0E7F8FEB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формирование умения распознавать на чертежах, моделях и в р</w:t>
      </w:r>
      <w:r w:rsidRPr="00E620A3">
        <w:rPr>
          <w:rFonts w:ascii="Times New Roman" w:hAnsi="Times New Roman"/>
          <w:color w:val="000000"/>
          <w:sz w:val="28"/>
          <w:lang w:val="ru-RU"/>
        </w:rPr>
        <w:t>еальном мире многогранники и тела вращения, конструировать геометрические модели;</w:t>
      </w:r>
    </w:p>
    <w:p w14:paraId="4EC0E304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формирование понимания возможности аксиоматического построения математических теорий, формирование понимания роли аксиоматики при проведении рассуждений;</w:t>
      </w:r>
    </w:p>
    <w:p w14:paraId="58D1F694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</w:t>
      </w:r>
      <w:r w:rsidRPr="00E620A3">
        <w:rPr>
          <w:rFonts w:ascii="Times New Roman" w:hAnsi="Times New Roman"/>
          <w:color w:val="000000"/>
          <w:sz w:val="28"/>
          <w:lang w:val="ru-RU"/>
        </w:rPr>
        <w:t>владеть методами доказательств и алгоритмов решения, умения их применять, проводить доказательные рассуждения в ходе решения стереометрических задач и задач с практическим содержанием, формирование представления о необходимости доказательств при обосновани</w:t>
      </w:r>
      <w:r w:rsidRPr="00E620A3">
        <w:rPr>
          <w:rFonts w:ascii="Times New Roman" w:hAnsi="Times New Roman"/>
          <w:color w:val="000000"/>
          <w:sz w:val="28"/>
          <w:lang w:val="ru-RU"/>
        </w:rPr>
        <w:t>и математических утверждений и роли аксиоматики в проведении дедуктивных рассуждений;</w:t>
      </w:r>
    </w:p>
    <w:p w14:paraId="09ED7BB6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развитие и совершенствование интеллектуальных и творческих способностей обучающихся, познавательной активности, исследовательских умений, критичности мышления, интереса к</w:t>
      </w:r>
      <w:r w:rsidRPr="00E620A3">
        <w:rPr>
          <w:rFonts w:ascii="Times New Roman" w:hAnsi="Times New Roman"/>
          <w:color w:val="000000"/>
          <w:sz w:val="28"/>
          <w:lang w:val="ru-RU"/>
        </w:rPr>
        <w:t xml:space="preserve"> изучению геометрии;</w:t>
      </w:r>
    </w:p>
    <w:p w14:paraId="76AFB6D4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грамотности, релевантной геометрии: умения распознавать проявления геометрических понятий, объектов и </w:t>
      </w:r>
      <w:bookmarkStart w:id="6" w:name="_Hlk147951780"/>
      <w:r w:rsidRPr="00E620A3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закономерностей в реальных жизненных ситуациях и при изучении других учебных предметов, проявления зависи</w:t>
      </w:r>
      <w:r w:rsidRPr="00E620A3">
        <w:rPr>
          <w:rFonts w:ascii="Times New Roman" w:hAnsi="Times New Roman"/>
          <w:color w:val="000000"/>
          <w:sz w:val="28"/>
          <w:lang w:val="ru-RU"/>
        </w:rPr>
        <w:t>мостей и закономерностей, моделирования реальных ситуаций, исследования построенных моделей, интерпретации полученных результатов.</w:t>
      </w:r>
    </w:p>
    <w:p w14:paraId="4E05C851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Основными содержательными линиями учебного курса «Геометрия» в 10–11 классах являются: «Прямые и плоскости в пространстве», «</w:t>
      </w:r>
      <w:r w:rsidRPr="00E620A3">
        <w:rPr>
          <w:rFonts w:ascii="Times New Roman" w:hAnsi="Times New Roman"/>
          <w:color w:val="000000"/>
          <w:sz w:val="28"/>
          <w:lang w:val="ru-RU"/>
        </w:rPr>
        <w:t xml:space="preserve">Многогранники», «Тела вращения», «Векторы и координаты в пространстве», «Движения в пространстве». </w:t>
      </w:r>
    </w:p>
    <w:p w14:paraId="4EE2BB71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Сформулированное во ФГОС СОО требование «уметь оперировать понятиями», релевантными геометрии на углублённом уровне обучения в 10–11 классах, относится ко в</w:t>
      </w:r>
      <w:r w:rsidRPr="00E620A3">
        <w:rPr>
          <w:rFonts w:ascii="Times New Roman" w:hAnsi="Times New Roman"/>
          <w:color w:val="000000"/>
          <w:sz w:val="28"/>
          <w:lang w:val="ru-RU"/>
        </w:rPr>
        <w:t>сем содержательным линиям учебного курса, а формирование логических умений распределяется не только по содержательным линиям, но и по годам обучения. Содержание образования, соответствующее предметным результатам освоения Федеральной рабочей программы, рас</w:t>
      </w:r>
      <w:r w:rsidRPr="00E620A3">
        <w:rPr>
          <w:rFonts w:ascii="Times New Roman" w:hAnsi="Times New Roman"/>
          <w:color w:val="000000"/>
          <w:sz w:val="28"/>
          <w:lang w:val="ru-RU"/>
        </w:rPr>
        <w:t xml:space="preserve">пределённым по годам обучения, структурировано таким образом, чтобы ко всем основным, принципиальным вопросам обучающиеся обращались неоднократно. Это позволяет организовать овладение геометрическими понятиями и навыками последовательно и поступательно, с </w:t>
      </w:r>
      <w:r w:rsidRPr="00E620A3">
        <w:rPr>
          <w:rFonts w:ascii="Times New Roman" w:hAnsi="Times New Roman"/>
          <w:color w:val="000000"/>
          <w:sz w:val="28"/>
          <w:lang w:val="ru-RU"/>
        </w:rPr>
        <w:t>соблюдением принципа преемственности, а новые знания включать в общую систему геометрических представлений обучающихся, расширяя и углубляя её, образуя прочные множественные связи.</w:t>
      </w:r>
    </w:p>
    <w:p w14:paraId="6B3DCD18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Переход к изучению геометрии на углублённом уровне позволяет:</w:t>
      </w:r>
    </w:p>
    <w:p w14:paraId="3CF1F2E7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создать услов</w:t>
      </w:r>
      <w:r w:rsidRPr="00E620A3">
        <w:rPr>
          <w:rFonts w:ascii="Times New Roman" w:hAnsi="Times New Roman"/>
          <w:color w:val="000000"/>
          <w:sz w:val="28"/>
          <w:lang w:val="ru-RU"/>
        </w:rPr>
        <w:t>ия для дифференциации обучения, построения индивидуальных образовательных программ, обеспечить углублённое изучение геометрии как составляющей учебного предмета «Математика»;</w:t>
      </w:r>
    </w:p>
    <w:p w14:paraId="64F3A334" w14:textId="455F9B8A" w:rsidR="00AB1EA1" w:rsidRPr="00585EEA" w:rsidRDefault="00A0259A" w:rsidP="00AB1EA1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подготовить обучающихся к продолжению изучения математики с учётом выбора будущей</w:t>
      </w:r>
      <w:r w:rsidRPr="00E620A3">
        <w:rPr>
          <w:rFonts w:ascii="Times New Roman" w:hAnsi="Times New Roman"/>
          <w:color w:val="000000"/>
          <w:sz w:val="28"/>
          <w:lang w:val="ru-RU"/>
        </w:rPr>
        <w:t xml:space="preserve"> профессии, обеспечивая преемственность между общим и профессиональным образованием.</w:t>
      </w:r>
      <w:r w:rsidR="00AB1EA1" w:rsidRPr="00AB1EA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B1EA1" w:rsidRPr="005926BA">
        <w:rPr>
          <w:rFonts w:ascii="Times New Roman" w:hAnsi="Times New Roman"/>
          <w:color w:val="000000"/>
          <w:sz w:val="28"/>
          <w:lang w:val="ru-RU"/>
        </w:rPr>
        <w:t xml:space="preserve">Для мониторинга успеваемости учащихся проводятся срез </w:t>
      </w:r>
      <w:proofErr w:type="gramStart"/>
      <w:r w:rsidR="00AB1EA1" w:rsidRPr="005926BA">
        <w:rPr>
          <w:rFonts w:ascii="Times New Roman" w:hAnsi="Times New Roman"/>
          <w:color w:val="000000"/>
          <w:sz w:val="28"/>
          <w:lang w:val="ru-RU"/>
        </w:rPr>
        <w:t>знаний  и</w:t>
      </w:r>
      <w:proofErr w:type="gramEnd"/>
      <w:r w:rsidR="00AB1EA1" w:rsidRPr="005926BA">
        <w:rPr>
          <w:rFonts w:ascii="Times New Roman" w:hAnsi="Times New Roman"/>
          <w:color w:val="000000"/>
          <w:sz w:val="28"/>
          <w:lang w:val="ru-RU"/>
        </w:rPr>
        <w:t xml:space="preserve"> практическая работа отдельно выбранных учеников с целью экономии времени при </w:t>
      </w:r>
      <w:proofErr w:type="spellStart"/>
      <w:r w:rsidR="00AB1EA1" w:rsidRPr="005926BA">
        <w:rPr>
          <w:rFonts w:ascii="Times New Roman" w:hAnsi="Times New Roman"/>
          <w:color w:val="000000"/>
          <w:sz w:val="28"/>
          <w:lang w:val="ru-RU"/>
        </w:rPr>
        <w:t>ежеурочном</w:t>
      </w:r>
      <w:proofErr w:type="spellEnd"/>
      <w:r w:rsidR="00AB1EA1" w:rsidRPr="005926BA">
        <w:rPr>
          <w:rFonts w:ascii="Times New Roman" w:hAnsi="Times New Roman"/>
          <w:color w:val="000000"/>
          <w:sz w:val="28"/>
          <w:lang w:val="ru-RU"/>
        </w:rPr>
        <w:t xml:space="preserve"> оценивании  всего класса</w:t>
      </w:r>
      <w:r w:rsidR="00AB1EA1">
        <w:rPr>
          <w:rFonts w:ascii="Times New Roman" w:hAnsi="Times New Roman"/>
          <w:color w:val="000000"/>
          <w:sz w:val="28"/>
          <w:lang w:val="ru-RU"/>
        </w:rPr>
        <w:t>, а также контрольные и самостоятельные работы, рассчитанные на весь класс.</w:t>
      </w:r>
    </w:p>
    <w:p w14:paraId="29005206" w14:textId="71C8F4AE" w:rsidR="001F5BBD" w:rsidRPr="00E620A3" w:rsidRDefault="001F5BBD">
      <w:pPr>
        <w:spacing w:after="0" w:line="264" w:lineRule="auto"/>
        <w:ind w:firstLine="600"/>
        <w:jc w:val="both"/>
        <w:rPr>
          <w:lang w:val="ru-RU"/>
        </w:rPr>
      </w:pPr>
    </w:p>
    <w:p w14:paraId="0C577C4F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04eb6aa7-7a2b-4c78-a285-c233698ad3f6"/>
      <w:r w:rsidRPr="00E620A3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«Геометрия» на углублённом уровне отводится 204 часа: в 10 классе – 102 часа (3 часа в неделю), в 11 классе – 102 часа (3 часа в неделю). </w:t>
      </w:r>
      <w:bookmarkEnd w:id="7"/>
      <w:r w:rsidRPr="00E620A3">
        <w:rPr>
          <w:rFonts w:ascii="Times New Roman" w:hAnsi="Times New Roman"/>
          <w:color w:val="000000"/>
          <w:sz w:val="28"/>
          <w:lang w:val="ru-RU"/>
        </w:rPr>
        <w:t>‌‌</w:t>
      </w:r>
    </w:p>
    <w:bookmarkEnd w:id="6"/>
    <w:p w14:paraId="1348AB28" w14:textId="77777777" w:rsidR="001F5BBD" w:rsidRPr="00E620A3" w:rsidRDefault="001F5BBD">
      <w:pPr>
        <w:rPr>
          <w:lang w:val="ru-RU"/>
        </w:rPr>
        <w:sectPr w:rsidR="001F5BBD" w:rsidRPr="00E620A3">
          <w:pgSz w:w="11906" w:h="16383"/>
          <w:pgMar w:top="1134" w:right="850" w:bottom="1134" w:left="1701" w:header="720" w:footer="720" w:gutter="0"/>
          <w:cols w:space="720"/>
        </w:sectPr>
      </w:pPr>
    </w:p>
    <w:p w14:paraId="65DAE9CE" w14:textId="77777777" w:rsidR="001F5BBD" w:rsidRPr="00E620A3" w:rsidRDefault="00A0259A">
      <w:pPr>
        <w:spacing w:after="0" w:line="264" w:lineRule="auto"/>
        <w:ind w:left="120"/>
        <w:jc w:val="both"/>
        <w:rPr>
          <w:lang w:val="ru-RU"/>
        </w:rPr>
      </w:pPr>
      <w:bookmarkStart w:id="8" w:name="block-14435676"/>
      <w:bookmarkEnd w:id="3"/>
      <w:r w:rsidRPr="00E620A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A488098" w14:textId="77777777" w:rsidR="001F5BBD" w:rsidRPr="00E620A3" w:rsidRDefault="001F5BBD">
      <w:pPr>
        <w:spacing w:after="0" w:line="264" w:lineRule="auto"/>
        <w:ind w:left="120"/>
        <w:jc w:val="both"/>
        <w:rPr>
          <w:lang w:val="ru-RU"/>
        </w:rPr>
      </w:pPr>
    </w:p>
    <w:p w14:paraId="6A7A0B40" w14:textId="77777777" w:rsidR="001F5BBD" w:rsidRPr="00E620A3" w:rsidRDefault="00A0259A">
      <w:pPr>
        <w:spacing w:after="0" w:line="264" w:lineRule="auto"/>
        <w:ind w:left="12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70E93C1" w14:textId="77777777" w:rsidR="001F5BBD" w:rsidRPr="00E620A3" w:rsidRDefault="001F5BBD">
      <w:pPr>
        <w:spacing w:after="0" w:line="264" w:lineRule="auto"/>
        <w:ind w:left="120"/>
        <w:jc w:val="both"/>
        <w:rPr>
          <w:lang w:val="ru-RU"/>
        </w:rPr>
      </w:pPr>
    </w:p>
    <w:p w14:paraId="35473678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14:paraId="08016DE4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прямая, плоскость, пространство. Понятие об аксиоматическом построении стереометрии: аксиомы стереометрии и следствия из них.</w:t>
      </w:r>
    </w:p>
    <w:p w14:paraId="39E18491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Взаимное расположение прям</w:t>
      </w:r>
      <w:r w:rsidRPr="00E620A3">
        <w:rPr>
          <w:rFonts w:ascii="Times New Roman" w:hAnsi="Times New Roman"/>
          <w:color w:val="000000"/>
          <w:sz w:val="28"/>
          <w:lang w:val="ru-RU"/>
        </w:rPr>
        <w:t>ых в пространстве: пересекающиеся, параллельные и скрещивающиеся прямые. Признаки скрещивающихся прямых. Параллельность прямых и плоскостей в пространстве: параллельные прямые в пространстве, параллельность трёх прямых, параллельность прямой и плоскости. П</w:t>
      </w:r>
      <w:r w:rsidRPr="00E620A3">
        <w:rPr>
          <w:rFonts w:ascii="Times New Roman" w:hAnsi="Times New Roman"/>
          <w:color w:val="000000"/>
          <w:sz w:val="28"/>
          <w:lang w:val="ru-RU"/>
        </w:rPr>
        <w:t xml:space="preserve">араллельное и центральное проектирование, изображение фигур. Основные свойства параллельного проектирования. Изображение фигур в параллельной проекции. Углы с </w:t>
      </w:r>
      <w:proofErr w:type="spellStart"/>
      <w:r w:rsidRPr="00E620A3">
        <w:rPr>
          <w:rFonts w:ascii="Times New Roman" w:hAnsi="Times New Roman"/>
          <w:color w:val="000000"/>
          <w:sz w:val="28"/>
          <w:lang w:val="ru-RU"/>
        </w:rPr>
        <w:t>сонаправленными</w:t>
      </w:r>
      <w:proofErr w:type="spellEnd"/>
      <w:r w:rsidRPr="00E620A3">
        <w:rPr>
          <w:rFonts w:ascii="Times New Roman" w:hAnsi="Times New Roman"/>
          <w:color w:val="000000"/>
          <w:sz w:val="28"/>
          <w:lang w:val="ru-RU"/>
        </w:rPr>
        <w:t xml:space="preserve"> сторонами, угол между прямыми в пространстве. Параллельность плоскостей: параллел</w:t>
      </w:r>
      <w:r w:rsidRPr="00E620A3">
        <w:rPr>
          <w:rFonts w:ascii="Times New Roman" w:hAnsi="Times New Roman"/>
          <w:color w:val="000000"/>
          <w:sz w:val="28"/>
          <w:lang w:val="ru-RU"/>
        </w:rPr>
        <w:t>ьные плоскости, свойства параллельных плоскостей. Простейшие пространственные фигуры на плоскости: тетраэдр, параллелепипед, построение сечений.</w:t>
      </w:r>
    </w:p>
    <w:p w14:paraId="1BA7861F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</w:t>
      </w:r>
      <w:r w:rsidRPr="00E620A3">
        <w:rPr>
          <w:rFonts w:ascii="Times New Roman" w:hAnsi="Times New Roman"/>
          <w:color w:val="000000"/>
          <w:sz w:val="28"/>
          <w:lang w:val="ru-RU"/>
        </w:rPr>
        <w:t>лярные к плоскости, признак перпендикулярности прямой и плоскости, теорема о прямой перпендикулярной плоскости. Ортогональное проектирование. Перпендикуляр и наклонные: расстояние от точки до плоскости, расстояние от прямой до плоскости, проекция фигуры на</w:t>
      </w:r>
      <w:r w:rsidRPr="00E620A3">
        <w:rPr>
          <w:rFonts w:ascii="Times New Roman" w:hAnsi="Times New Roman"/>
          <w:color w:val="000000"/>
          <w:sz w:val="28"/>
          <w:lang w:val="ru-RU"/>
        </w:rPr>
        <w:t xml:space="preserve"> плоскость. Перпендикулярность плоскостей: признак перпендикулярности двух плоскостей. Теорема о трёх перпендикулярах. </w:t>
      </w:r>
    </w:p>
    <w:p w14:paraId="04D105C4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Углы в пространстве: угол между прямой и плоскостью, двугранный угол, линейный угол двугранного угла. Трёхгранный и многогранные углы. С</w:t>
      </w:r>
      <w:r w:rsidRPr="00E620A3">
        <w:rPr>
          <w:rFonts w:ascii="Times New Roman" w:hAnsi="Times New Roman"/>
          <w:color w:val="000000"/>
          <w:sz w:val="28"/>
          <w:lang w:val="ru-RU"/>
        </w:rPr>
        <w:t>войства плоских углов многогранного угла. Свойства плоских и двугранных углов трёхгранного угла. Теоремы косинусов и синусов для трёхгранного угла.</w:t>
      </w:r>
    </w:p>
    <w:p w14:paraId="61D6F403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14:paraId="0E5BFFB1" w14:textId="77777777" w:rsidR="001F5BBD" w:rsidRPr="009A49F1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 xml:space="preserve">Виды многогранников, развёртка многогранника. Призма: </w:t>
      </w:r>
      <w:r>
        <w:rPr>
          <w:rFonts w:ascii="Times New Roman" w:hAnsi="Times New Roman"/>
          <w:color w:val="000000"/>
          <w:sz w:val="28"/>
        </w:rPr>
        <w:t>n</w:t>
      </w:r>
      <w:r w:rsidRPr="00E620A3">
        <w:rPr>
          <w:rFonts w:ascii="Times New Roman" w:hAnsi="Times New Roman"/>
          <w:color w:val="000000"/>
          <w:sz w:val="28"/>
          <w:lang w:val="ru-RU"/>
        </w:rPr>
        <w:t>-угольная призма, прямая и наклонная пр</w:t>
      </w:r>
      <w:r w:rsidRPr="00E620A3">
        <w:rPr>
          <w:rFonts w:ascii="Times New Roman" w:hAnsi="Times New Roman"/>
          <w:color w:val="000000"/>
          <w:sz w:val="28"/>
          <w:lang w:val="ru-RU"/>
        </w:rPr>
        <w:t xml:space="preserve">измы, боковая и полная поверхность призмы. Параллелепипед, прямоугольный параллелепипед и его свойства. Кратчайшие пути на поверхности многогранника. Теорема Эйлера. Пространственная теорема Пифагора. Пирамида: </w:t>
      </w:r>
      <w:r>
        <w:rPr>
          <w:rFonts w:ascii="Times New Roman" w:hAnsi="Times New Roman"/>
          <w:color w:val="000000"/>
          <w:sz w:val="28"/>
        </w:rPr>
        <w:t>n</w:t>
      </w:r>
      <w:r w:rsidRPr="00E620A3">
        <w:rPr>
          <w:rFonts w:ascii="Times New Roman" w:hAnsi="Times New Roman"/>
          <w:color w:val="000000"/>
          <w:sz w:val="28"/>
          <w:lang w:val="ru-RU"/>
        </w:rPr>
        <w:t>-угольная пирамида, правильная и усечённая п</w:t>
      </w:r>
      <w:r w:rsidRPr="00E620A3">
        <w:rPr>
          <w:rFonts w:ascii="Times New Roman" w:hAnsi="Times New Roman"/>
          <w:color w:val="000000"/>
          <w:sz w:val="28"/>
          <w:lang w:val="ru-RU"/>
        </w:rPr>
        <w:t xml:space="preserve">ирамиды. Свойства рёбер и боковых граней правильной пирамиды. Правильные многогранники: правильная призма и правильная пирамида, </w:t>
      </w:r>
      <w:r w:rsidRPr="00E620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правильная треугольная пирамида и правильный тетраэдр, куб. </w:t>
      </w:r>
      <w:r w:rsidRPr="009A49F1">
        <w:rPr>
          <w:rFonts w:ascii="Times New Roman" w:hAnsi="Times New Roman"/>
          <w:color w:val="000000"/>
          <w:sz w:val="28"/>
          <w:lang w:val="ru-RU"/>
        </w:rPr>
        <w:t>Представление о правильных многогранниках: октаэдр, додекаэдр и ико</w:t>
      </w:r>
      <w:r w:rsidRPr="009A49F1">
        <w:rPr>
          <w:rFonts w:ascii="Times New Roman" w:hAnsi="Times New Roman"/>
          <w:color w:val="000000"/>
          <w:sz w:val="28"/>
          <w:lang w:val="ru-RU"/>
        </w:rPr>
        <w:t xml:space="preserve">саэдр. </w:t>
      </w:r>
    </w:p>
    <w:p w14:paraId="7A6CF2A7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правильной пирами</w:t>
      </w:r>
      <w:r w:rsidRPr="00E620A3">
        <w:rPr>
          <w:rFonts w:ascii="Times New Roman" w:hAnsi="Times New Roman"/>
          <w:color w:val="000000"/>
          <w:sz w:val="28"/>
          <w:lang w:val="ru-RU"/>
        </w:rPr>
        <w:t>ды, теорема о площади усечённой пирамиды.</w:t>
      </w:r>
    </w:p>
    <w:p w14:paraId="40A5EA34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Симметрия в пространстве. Элементы симметрии правильных многогранников. Симметрия в правильном многограннике: симметрия параллелепипеда, симметрия правильных призм, симметрия правильной пирамиды.</w:t>
      </w:r>
    </w:p>
    <w:p w14:paraId="38169858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 xml:space="preserve">Векторы и </w:t>
      </w:r>
      <w:r w:rsidRPr="00E620A3">
        <w:rPr>
          <w:rFonts w:ascii="Times New Roman" w:hAnsi="Times New Roman"/>
          <w:b/>
          <w:color w:val="000000"/>
          <w:sz w:val="28"/>
          <w:lang w:val="ru-RU"/>
        </w:rPr>
        <w:t>координаты в пространстве</w:t>
      </w:r>
    </w:p>
    <w:p w14:paraId="55DF3E6F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 xml:space="preserve">Понятия: вектор в пространстве, нулевой вектор, длина ненулевого вектора, векторы коллинеарные, </w:t>
      </w:r>
      <w:proofErr w:type="spellStart"/>
      <w:r w:rsidRPr="00E620A3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E620A3">
        <w:rPr>
          <w:rFonts w:ascii="Times New Roman" w:hAnsi="Times New Roman"/>
          <w:color w:val="000000"/>
          <w:sz w:val="28"/>
          <w:lang w:val="ru-RU"/>
        </w:rPr>
        <w:t xml:space="preserve"> и противоположно направленные векторы. Равенство векторов. Действия с векторами: сложение и вычитание векторов, сумма н</w:t>
      </w:r>
      <w:r w:rsidRPr="00E620A3">
        <w:rPr>
          <w:rFonts w:ascii="Times New Roman" w:hAnsi="Times New Roman"/>
          <w:color w:val="000000"/>
          <w:sz w:val="28"/>
          <w:lang w:val="ru-RU"/>
        </w:rPr>
        <w:t xml:space="preserve">ескольких векторов, умножение вектора на число. Свойства сложения векторов. Свойства умножения вектора на число. Понятие компланарные векторы. Признак </w:t>
      </w:r>
      <w:proofErr w:type="spellStart"/>
      <w:r w:rsidRPr="00E620A3">
        <w:rPr>
          <w:rFonts w:ascii="Times New Roman" w:hAnsi="Times New Roman"/>
          <w:color w:val="000000"/>
          <w:sz w:val="28"/>
          <w:lang w:val="ru-RU"/>
        </w:rPr>
        <w:t>компланарности</w:t>
      </w:r>
      <w:proofErr w:type="spellEnd"/>
      <w:r w:rsidRPr="00E620A3">
        <w:rPr>
          <w:rFonts w:ascii="Times New Roman" w:hAnsi="Times New Roman"/>
          <w:color w:val="000000"/>
          <w:sz w:val="28"/>
          <w:lang w:val="ru-RU"/>
        </w:rPr>
        <w:t xml:space="preserve"> трёх векторов. Правило параллелепипеда. Теорема о разложении вектора по трём некомпланарны</w:t>
      </w:r>
      <w:r w:rsidRPr="00E620A3">
        <w:rPr>
          <w:rFonts w:ascii="Times New Roman" w:hAnsi="Times New Roman"/>
          <w:color w:val="000000"/>
          <w:sz w:val="28"/>
          <w:lang w:val="ru-RU"/>
        </w:rPr>
        <w:t>м векторам. Прямоугольная система координат в пространстве. Координаты вектора. Связь между координатами вектора и координатами точек. Угол между векторами. Скалярное произведение векторов.</w:t>
      </w:r>
    </w:p>
    <w:p w14:paraId="706B19B0" w14:textId="77777777" w:rsidR="001F5BBD" w:rsidRPr="00E620A3" w:rsidRDefault="00A0259A">
      <w:pPr>
        <w:spacing w:after="0" w:line="264" w:lineRule="auto"/>
        <w:ind w:left="12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57C56E52" w14:textId="77777777" w:rsidR="001F5BBD" w:rsidRPr="00E620A3" w:rsidRDefault="001F5BBD">
      <w:pPr>
        <w:spacing w:after="0" w:line="264" w:lineRule="auto"/>
        <w:ind w:left="120"/>
        <w:jc w:val="both"/>
        <w:rPr>
          <w:lang w:val="ru-RU"/>
        </w:rPr>
      </w:pPr>
    </w:p>
    <w:p w14:paraId="4C262385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14:paraId="6E2D7616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Понятия: цилиндрическая поверхность, конич</w:t>
      </w:r>
      <w:r w:rsidRPr="00E620A3">
        <w:rPr>
          <w:rFonts w:ascii="Times New Roman" w:hAnsi="Times New Roman"/>
          <w:color w:val="000000"/>
          <w:sz w:val="28"/>
          <w:lang w:val="ru-RU"/>
        </w:rPr>
        <w:t>еская поверхность, сферическая поверхность, образующие поверхностей. Тела вращения: цилиндр, конус, усечённый конус, сфера, шар. Взаимное расположение сферы и плоскости, касательная плоскость к сфере. Изображение тел вращения на плоскости. Развёртка цилинд</w:t>
      </w:r>
      <w:r w:rsidRPr="00E620A3">
        <w:rPr>
          <w:rFonts w:ascii="Times New Roman" w:hAnsi="Times New Roman"/>
          <w:color w:val="000000"/>
          <w:sz w:val="28"/>
          <w:lang w:val="ru-RU"/>
        </w:rPr>
        <w:t xml:space="preserve">ра и конуса. Симметрия сферы и шара. </w:t>
      </w:r>
    </w:p>
    <w:p w14:paraId="611822DA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 xml:space="preserve">Объём. Основные свойства объёмов тел. Теорема об объёме прямоугольного параллелепипеда и следствия из неё. Объём прямой и наклонной призмы, цилиндра, пирамиды и конуса. Объём шара и шарового сегмента. </w:t>
      </w:r>
    </w:p>
    <w:p w14:paraId="75FDDE95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Комбинации тел в</w:t>
      </w:r>
      <w:r w:rsidRPr="00E620A3">
        <w:rPr>
          <w:rFonts w:ascii="Times New Roman" w:hAnsi="Times New Roman"/>
          <w:color w:val="000000"/>
          <w:sz w:val="28"/>
          <w:lang w:val="ru-RU"/>
        </w:rPr>
        <w:t xml:space="preserve">ращения и многогранников. Призма, вписанная в цилиндр, описанная около цилиндра. Пересечение сферы и шара с плоскостью. Касание шара и сферы плоскостью. Понятие многогранника, описанного около сферы, сферы, вписанной в многогранник или тело вращения. </w:t>
      </w:r>
    </w:p>
    <w:p w14:paraId="2750EEB8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lastRenderedPageBreak/>
        <w:t>Площ</w:t>
      </w:r>
      <w:r w:rsidRPr="00E620A3">
        <w:rPr>
          <w:rFonts w:ascii="Times New Roman" w:hAnsi="Times New Roman"/>
          <w:color w:val="000000"/>
          <w:sz w:val="28"/>
          <w:lang w:val="ru-RU"/>
        </w:rPr>
        <w:t>адь поверхности цилиндра, конуса, площадь сферы и её частей. Подобие в пространстве. Отношение объёмов, площадей поверхностей подобных фигур. Преобразование подобия, гомотетия. Решение задач на плоскости с использованием стереометрических методов.</w:t>
      </w:r>
    </w:p>
    <w:p w14:paraId="66E2D498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Построен</w:t>
      </w:r>
      <w:r w:rsidRPr="00E620A3">
        <w:rPr>
          <w:rFonts w:ascii="Times New Roman" w:hAnsi="Times New Roman"/>
          <w:color w:val="000000"/>
          <w:sz w:val="28"/>
          <w:lang w:val="ru-RU"/>
        </w:rPr>
        <w:t>ие сечений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сечения шара, методы построения сечений: метод следов, метод внутреннего проектирования, мет</w:t>
      </w:r>
      <w:r w:rsidRPr="00E620A3">
        <w:rPr>
          <w:rFonts w:ascii="Times New Roman" w:hAnsi="Times New Roman"/>
          <w:color w:val="000000"/>
          <w:sz w:val="28"/>
          <w:lang w:val="ru-RU"/>
        </w:rPr>
        <w:t>од переноса секущей плоскости.</w:t>
      </w:r>
    </w:p>
    <w:p w14:paraId="2702BD90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14:paraId="2F2EF7D5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Векторы в пространстве. Операции над векторами. Векторное умножение векторов. Свойства векторного умножения. Прямоугольная система координат в пространстве. Координаты вектора. Разложение в</w:t>
      </w:r>
      <w:r w:rsidRPr="00E620A3">
        <w:rPr>
          <w:rFonts w:ascii="Times New Roman" w:hAnsi="Times New Roman"/>
          <w:color w:val="000000"/>
          <w:sz w:val="28"/>
          <w:lang w:val="ru-RU"/>
        </w:rPr>
        <w:t>ектора по базису. Координатно-векторный метод при решении геометрических задач.</w:t>
      </w:r>
    </w:p>
    <w:p w14:paraId="37E67AE6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>Движения в пространстве</w:t>
      </w:r>
    </w:p>
    <w:p w14:paraId="20059F33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Движения пространства. Отображения. Движения и равенство фигур. Общие свойства движений. Виды движений: параллельный перенос, центральная симметрия, зер</w:t>
      </w:r>
      <w:r w:rsidRPr="00E620A3">
        <w:rPr>
          <w:rFonts w:ascii="Times New Roman" w:hAnsi="Times New Roman"/>
          <w:color w:val="000000"/>
          <w:sz w:val="28"/>
          <w:lang w:val="ru-RU"/>
        </w:rPr>
        <w:t>кальная симметрия, поворот вокруг прямой. Преобразования подобия. Прямая и сфера Эйлера.</w:t>
      </w:r>
    </w:p>
    <w:p w14:paraId="12B9329C" w14:textId="77777777" w:rsidR="001F5BBD" w:rsidRPr="00E620A3" w:rsidRDefault="001F5BBD">
      <w:pPr>
        <w:rPr>
          <w:lang w:val="ru-RU"/>
        </w:rPr>
        <w:sectPr w:rsidR="001F5BBD" w:rsidRPr="00E620A3">
          <w:pgSz w:w="11906" w:h="16383"/>
          <w:pgMar w:top="1134" w:right="850" w:bottom="1134" w:left="1701" w:header="720" w:footer="720" w:gutter="0"/>
          <w:cols w:space="720"/>
        </w:sectPr>
      </w:pPr>
    </w:p>
    <w:p w14:paraId="65D73E4C" w14:textId="77777777" w:rsidR="001F5BBD" w:rsidRPr="00E620A3" w:rsidRDefault="00A0259A">
      <w:pPr>
        <w:spacing w:after="0" w:line="264" w:lineRule="auto"/>
        <w:ind w:left="120"/>
        <w:jc w:val="both"/>
        <w:rPr>
          <w:lang w:val="ru-RU"/>
        </w:rPr>
      </w:pPr>
      <w:bookmarkStart w:id="9" w:name="block-14435679"/>
      <w:bookmarkEnd w:id="8"/>
      <w:r w:rsidRPr="00E620A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«ГЕОМЕТРИЯ» (УГЛУБЛЕННЫЙ УРОВЕНЬ) НА УРОВНЕ СРЕДНЕГО ОБЩЕГО ОБРАЗОВАНИЯ</w:t>
      </w:r>
    </w:p>
    <w:p w14:paraId="0D7DC939" w14:textId="77777777" w:rsidR="001F5BBD" w:rsidRPr="00E620A3" w:rsidRDefault="001F5BBD">
      <w:pPr>
        <w:spacing w:after="0" w:line="264" w:lineRule="auto"/>
        <w:ind w:left="120"/>
        <w:jc w:val="both"/>
        <w:rPr>
          <w:lang w:val="ru-RU"/>
        </w:rPr>
      </w:pPr>
    </w:p>
    <w:p w14:paraId="2D9D3A7E" w14:textId="77777777" w:rsidR="001F5BBD" w:rsidRPr="00E620A3" w:rsidRDefault="00A0259A">
      <w:pPr>
        <w:spacing w:after="0" w:line="264" w:lineRule="auto"/>
        <w:ind w:left="12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3D9C2C0" w14:textId="77777777" w:rsidR="001F5BBD" w:rsidRPr="00E620A3" w:rsidRDefault="001F5BBD">
      <w:pPr>
        <w:spacing w:after="0" w:line="264" w:lineRule="auto"/>
        <w:ind w:left="120"/>
        <w:jc w:val="both"/>
        <w:rPr>
          <w:lang w:val="ru-RU"/>
        </w:rPr>
      </w:pPr>
    </w:p>
    <w:p w14:paraId="54110475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>1) гражданское вос</w:t>
      </w:r>
      <w:r w:rsidRPr="00E620A3">
        <w:rPr>
          <w:rFonts w:ascii="Times New Roman" w:hAnsi="Times New Roman"/>
          <w:b/>
          <w:color w:val="000000"/>
          <w:sz w:val="28"/>
          <w:lang w:val="ru-RU"/>
        </w:rPr>
        <w:t>питание:</w:t>
      </w:r>
    </w:p>
    <w:p w14:paraId="2BE4EC00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</w:t>
      </w:r>
      <w:r w:rsidRPr="00E620A3">
        <w:rPr>
          <w:rFonts w:ascii="Times New Roman" w:hAnsi="Times New Roman"/>
          <w:color w:val="000000"/>
          <w:sz w:val="28"/>
          <w:lang w:val="ru-RU"/>
        </w:rPr>
        <w:t>другое), умение взаимодействовать с социальными институтами в соответствии с их функциями и назначением;</w:t>
      </w:r>
    </w:p>
    <w:p w14:paraId="083E7A45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14:paraId="5FE55A5E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уважения к прошлому и настоящему российской математики, ценностное </w:t>
      </w:r>
      <w:r w:rsidRPr="00E620A3">
        <w:rPr>
          <w:rFonts w:ascii="Times New Roman" w:hAnsi="Times New Roman"/>
          <w:color w:val="000000"/>
          <w:sz w:val="28"/>
          <w:lang w:val="ru-RU"/>
        </w:rPr>
        <w:t>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7CC8B5EA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14:paraId="3AF7D62F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</w:t>
      </w:r>
      <w:r w:rsidRPr="00E620A3">
        <w:rPr>
          <w:rFonts w:ascii="Times New Roman" w:hAnsi="Times New Roman"/>
          <w:color w:val="000000"/>
          <w:sz w:val="28"/>
          <w:lang w:val="ru-RU"/>
        </w:rPr>
        <w:t>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50E08C6F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5178637A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</w:t>
      </w:r>
      <w:r w:rsidRPr="00E620A3">
        <w:rPr>
          <w:rFonts w:ascii="Times New Roman" w:hAnsi="Times New Roman"/>
          <w:color w:val="000000"/>
          <w:sz w:val="28"/>
          <w:lang w:val="ru-RU"/>
        </w:rPr>
        <w:t>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128D2168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>5) физическое воспитание:</w:t>
      </w:r>
    </w:p>
    <w:p w14:paraId="4B473D57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</w:t>
      </w:r>
      <w:r w:rsidRPr="00E620A3">
        <w:rPr>
          <w:rFonts w:ascii="Times New Roman" w:hAnsi="Times New Roman"/>
          <w:color w:val="000000"/>
          <w:sz w:val="28"/>
          <w:lang w:val="ru-RU"/>
        </w:rPr>
        <w:t>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0709130B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 xml:space="preserve">6) </w:t>
      </w:r>
      <w:r w:rsidRPr="00E620A3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14:paraId="022C37B6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</w:t>
      </w:r>
      <w:r w:rsidRPr="00E620A3">
        <w:rPr>
          <w:rFonts w:ascii="Times New Roman" w:hAnsi="Times New Roman"/>
          <w:color w:val="000000"/>
          <w:sz w:val="28"/>
          <w:lang w:val="ru-RU"/>
        </w:rPr>
        <w:t xml:space="preserve">ненные планы, готовность и способность к математическому образованию и </w:t>
      </w:r>
      <w:r w:rsidRPr="00E620A3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7561E2C2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47451BAC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сформированность эколог</w:t>
      </w:r>
      <w:r w:rsidRPr="00E620A3">
        <w:rPr>
          <w:rFonts w:ascii="Times New Roman" w:hAnsi="Times New Roman"/>
          <w:color w:val="000000"/>
          <w:sz w:val="28"/>
          <w:lang w:val="ru-RU"/>
        </w:rPr>
        <w:t>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</w:t>
      </w:r>
      <w:r w:rsidRPr="00E620A3">
        <w:rPr>
          <w:rFonts w:ascii="Times New Roman" w:hAnsi="Times New Roman"/>
          <w:color w:val="000000"/>
          <w:sz w:val="28"/>
          <w:lang w:val="ru-RU"/>
        </w:rPr>
        <w:t>еды, планирование поступков и оценки их возможных последствий для окружающей среды;</w:t>
      </w:r>
    </w:p>
    <w:p w14:paraId="41437551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53F88A7A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науки и общественной практики, понимание математической науки </w:t>
      </w:r>
      <w:r w:rsidRPr="00E620A3">
        <w:rPr>
          <w:rFonts w:ascii="Times New Roman" w:hAnsi="Times New Roman"/>
          <w:color w:val="000000"/>
          <w:sz w:val="28"/>
          <w:lang w:val="ru-RU"/>
        </w:rPr>
        <w:t>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</w:t>
      </w:r>
      <w:r w:rsidRPr="00E620A3">
        <w:rPr>
          <w:rFonts w:ascii="Times New Roman" w:hAnsi="Times New Roman"/>
          <w:color w:val="000000"/>
          <w:sz w:val="28"/>
          <w:lang w:val="ru-RU"/>
        </w:rPr>
        <w:t>ьно и в группе.</w:t>
      </w:r>
    </w:p>
    <w:p w14:paraId="00E5534D" w14:textId="77777777" w:rsidR="001F5BBD" w:rsidRPr="00E620A3" w:rsidRDefault="001F5BBD">
      <w:pPr>
        <w:spacing w:after="0" w:line="264" w:lineRule="auto"/>
        <w:ind w:left="120"/>
        <w:jc w:val="both"/>
        <w:rPr>
          <w:lang w:val="ru-RU"/>
        </w:rPr>
      </w:pPr>
    </w:p>
    <w:p w14:paraId="78B95070" w14:textId="77777777" w:rsidR="001F5BBD" w:rsidRPr="00E620A3" w:rsidRDefault="00A0259A">
      <w:pPr>
        <w:spacing w:after="0" w:line="264" w:lineRule="auto"/>
        <w:ind w:left="12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84FE3FA" w14:textId="77777777" w:rsidR="001F5BBD" w:rsidRPr="00E620A3" w:rsidRDefault="001F5BBD">
      <w:pPr>
        <w:spacing w:after="0" w:line="264" w:lineRule="auto"/>
        <w:ind w:left="120"/>
        <w:jc w:val="both"/>
        <w:rPr>
          <w:lang w:val="ru-RU"/>
        </w:rPr>
      </w:pPr>
    </w:p>
    <w:p w14:paraId="2BE9ECFA" w14:textId="77777777" w:rsidR="001F5BBD" w:rsidRPr="00E620A3" w:rsidRDefault="00A0259A">
      <w:pPr>
        <w:spacing w:after="0" w:line="264" w:lineRule="auto"/>
        <w:ind w:left="12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834EFBD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1DDF2FD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</w:t>
      </w:r>
      <w:r w:rsidRPr="00E620A3">
        <w:rPr>
          <w:rFonts w:ascii="Times New Roman" w:hAnsi="Times New Roman"/>
          <w:color w:val="000000"/>
          <w:sz w:val="28"/>
          <w:lang w:val="ru-RU"/>
        </w:rPr>
        <w:t>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ABF98C5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135494A3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выявл</w:t>
      </w:r>
      <w:r w:rsidRPr="00E620A3">
        <w:rPr>
          <w:rFonts w:ascii="Times New Roman" w:hAnsi="Times New Roman"/>
          <w:color w:val="000000"/>
          <w:sz w:val="28"/>
          <w:lang w:val="ru-RU"/>
        </w:rPr>
        <w:t xml:space="preserve">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2ED6E73D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</w:t>
      </w:r>
      <w:r w:rsidRPr="00E620A3">
        <w:rPr>
          <w:rFonts w:ascii="Times New Roman" w:hAnsi="Times New Roman"/>
          <w:color w:val="000000"/>
          <w:sz w:val="28"/>
          <w:lang w:val="ru-RU"/>
        </w:rPr>
        <w:t>чений, умозаключений по аналогии;</w:t>
      </w:r>
    </w:p>
    <w:p w14:paraId="0571E794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7DCDD920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выбирать способ решения у</w:t>
      </w:r>
      <w:r w:rsidRPr="00E620A3">
        <w:rPr>
          <w:rFonts w:ascii="Times New Roman" w:hAnsi="Times New Roman"/>
          <w:color w:val="000000"/>
          <w:sz w:val="28"/>
          <w:lang w:val="ru-RU"/>
        </w:rPr>
        <w:t>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D0FA1F3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3BC4D4E6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</w:t>
      </w:r>
      <w:r w:rsidRPr="00E620A3">
        <w:rPr>
          <w:rFonts w:ascii="Times New Roman" w:hAnsi="Times New Roman"/>
          <w:color w:val="000000"/>
          <w:sz w:val="28"/>
          <w:lang w:val="ru-RU"/>
        </w:rPr>
        <w:t>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09284B6F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</w:t>
      </w:r>
      <w:r w:rsidRPr="00E620A3">
        <w:rPr>
          <w:rFonts w:ascii="Times New Roman" w:hAnsi="Times New Roman"/>
          <w:color w:val="000000"/>
          <w:sz w:val="28"/>
          <w:lang w:val="ru-RU"/>
        </w:rPr>
        <w:t>роцесса, выявлению зависимостей между объектами, явлениями, процессами;</w:t>
      </w:r>
    </w:p>
    <w:p w14:paraId="69E28690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25126B8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прогнозироват</w:t>
      </w:r>
      <w:r w:rsidRPr="00E620A3">
        <w:rPr>
          <w:rFonts w:ascii="Times New Roman" w:hAnsi="Times New Roman"/>
          <w:color w:val="000000"/>
          <w:sz w:val="28"/>
          <w:lang w:val="ru-RU"/>
        </w:rPr>
        <w:t>ь возможное развитие процесса, а также выдвигать предположения о его развитии в новых условиях.</w:t>
      </w:r>
    </w:p>
    <w:p w14:paraId="6E47239A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A2DC514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08EE6D1B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 xml:space="preserve">выбирать информацию из источников различных </w:t>
      </w:r>
      <w:r w:rsidRPr="00E620A3">
        <w:rPr>
          <w:rFonts w:ascii="Times New Roman" w:hAnsi="Times New Roman"/>
          <w:color w:val="000000"/>
          <w:sz w:val="28"/>
          <w:lang w:val="ru-RU"/>
        </w:rPr>
        <w:t>типов, анализировать, систематизировать и интерпретировать информацию различных видов и форм представления;</w:t>
      </w:r>
    </w:p>
    <w:p w14:paraId="3DDC5A4F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498156B3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</w:t>
      </w:r>
      <w:r w:rsidRPr="00E620A3">
        <w:rPr>
          <w:rFonts w:ascii="Times New Roman" w:hAnsi="Times New Roman"/>
          <w:color w:val="000000"/>
          <w:sz w:val="28"/>
          <w:lang w:val="ru-RU"/>
        </w:rPr>
        <w:t>ированным критериям.</w:t>
      </w:r>
    </w:p>
    <w:p w14:paraId="01E7EE3E" w14:textId="77777777" w:rsidR="001F5BBD" w:rsidRPr="00E620A3" w:rsidRDefault="001F5BBD">
      <w:pPr>
        <w:spacing w:after="0" w:line="264" w:lineRule="auto"/>
        <w:ind w:left="120"/>
        <w:jc w:val="both"/>
        <w:rPr>
          <w:lang w:val="ru-RU"/>
        </w:rPr>
      </w:pPr>
    </w:p>
    <w:p w14:paraId="39AB7280" w14:textId="77777777" w:rsidR="001F5BBD" w:rsidRPr="00E620A3" w:rsidRDefault="00A0259A">
      <w:pPr>
        <w:spacing w:after="0" w:line="264" w:lineRule="auto"/>
        <w:ind w:left="12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1547844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20967211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</w:t>
      </w:r>
      <w:r w:rsidRPr="00E620A3">
        <w:rPr>
          <w:rFonts w:ascii="Times New Roman" w:hAnsi="Times New Roman"/>
          <w:color w:val="000000"/>
          <w:sz w:val="28"/>
          <w:lang w:val="ru-RU"/>
        </w:rPr>
        <w:t xml:space="preserve">я по ходу решения задачи, комментировать полученный результат; </w:t>
      </w:r>
    </w:p>
    <w:p w14:paraId="46A2B3D8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</w:t>
      </w:r>
      <w:r w:rsidRPr="00E620A3">
        <w:rPr>
          <w:rFonts w:ascii="Times New Roman" w:hAnsi="Times New Roman"/>
          <w:color w:val="000000"/>
          <w:sz w:val="28"/>
          <w:lang w:val="ru-RU"/>
        </w:rPr>
        <w:t>иков диалога, обнаруживать различие и сходство позиций, в корректной форме формулировать разногласия, свои возражения;</w:t>
      </w:r>
    </w:p>
    <w:p w14:paraId="6ADA3740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</w:t>
      </w:r>
      <w:r w:rsidRPr="00E620A3">
        <w:rPr>
          <w:rFonts w:ascii="Times New Roman" w:hAnsi="Times New Roman"/>
          <w:color w:val="000000"/>
          <w:sz w:val="28"/>
          <w:lang w:val="ru-RU"/>
        </w:rPr>
        <w:t>езентации и особенностей аудитории.</w:t>
      </w:r>
    </w:p>
    <w:p w14:paraId="5086893C" w14:textId="77777777" w:rsidR="001F5BBD" w:rsidRPr="00E620A3" w:rsidRDefault="001F5BBD">
      <w:pPr>
        <w:spacing w:after="0" w:line="264" w:lineRule="auto"/>
        <w:ind w:left="120"/>
        <w:jc w:val="both"/>
        <w:rPr>
          <w:lang w:val="ru-RU"/>
        </w:rPr>
      </w:pPr>
    </w:p>
    <w:p w14:paraId="544BADB8" w14:textId="77777777" w:rsidR="001F5BBD" w:rsidRPr="00E620A3" w:rsidRDefault="00A0259A">
      <w:pPr>
        <w:spacing w:after="0" w:line="264" w:lineRule="auto"/>
        <w:ind w:left="12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6544D66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B2A2EEE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</w:t>
      </w:r>
      <w:r w:rsidRPr="00E620A3">
        <w:rPr>
          <w:rFonts w:ascii="Times New Roman" w:hAnsi="Times New Roman"/>
          <w:color w:val="000000"/>
          <w:sz w:val="28"/>
          <w:lang w:val="ru-RU"/>
        </w:rPr>
        <w:t>варианты решений с учётом новой информации.</w:t>
      </w:r>
    </w:p>
    <w:p w14:paraId="3C571117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733774C5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</w:t>
      </w:r>
      <w:r w:rsidRPr="00E620A3">
        <w:rPr>
          <w:rFonts w:ascii="Times New Roman" w:hAnsi="Times New Roman"/>
          <w:color w:val="000000"/>
          <w:sz w:val="28"/>
          <w:lang w:val="ru-RU"/>
        </w:rPr>
        <w:t>и результата решения математической задачи;</w:t>
      </w:r>
    </w:p>
    <w:p w14:paraId="3187AC78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3CF037A8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</w:t>
      </w:r>
      <w:r w:rsidRPr="00E620A3">
        <w:rPr>
          <w:rFonts w:ascii="Times New Roman" w:hAnsi="Times New Roman"/>
          <w:color w:val="000000"/>
          <w:sz w:val="28"/>
          <w:lang w:val="ru-RU"/>
        </w:rPr>
        <w:t>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66940D7B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58D625A3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</w:t>
      </w:r>
      <w:r w:rsidRPr="00E620A3">
        <w:rPr>
          <w:rFonts w:ascii="Times New Roman" w:hAnsi="Times New Roman"/>
          <w:color w:val="000000"/>
          <w:sz w:val="28"/>
          <w:lang w:val="ru-RU"/>
        </w:rPr>
        <w:t>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A6EC505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</w:t>
      </w:r>
      <w:r w:rsidRPr="00E620A3">
        <w:rPr>
          <w:rFonts w:ascii="Times New Roman" w:hAnsi="Times New Roman"/>
          <w:color w:val="000000"/>
          <w:sz w:val="28"/>
          <w:lang w:val="ru-RU"/>
        </w:rPr>
        <w:t>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6890C62" w14:textId="77777777" w:rsidR="001F5BBD" w:rsidRPr="00E620A3" w:rsidRDefault="001F5BBD">
      <w:pPr>
        <w:spacing w:after="0" w:line="264" w:lineRule="auto"/>
        <w:ind w:left="120"/>
        <w:jc w:val="both"/>
        <w:rPr>
          <w:lang w:val="ru-RU"/>
        </w:rPr>
      </w:pPr>
    </w:p>
    <w:p w14:paraId="02ACF4F4" w14:textId="77777777" w:rsidR="001F5BBD" w:rsidRPr="00E620A3" w:rsidRDefault="00A0259A">
      <w:pPr>
        <w:spacing w:after="0" w:line="264" w:lineRule="auto"/>
        <w:ind w:left="120"/>
        <w:jc w:val="both"/>
        <w:rPr>
          <w:lang w:val="ru-RU"/>
        </w:rPr>
      </w:pPr>
      <w:r w:rsidRPr="00E620A3">
        <w:rPr>
          <w:rFonts w:ascii="Times New Roman" w:hAnsi="Times New Roman"/>
          <w:b/>
          <w:color w:val="000000"/>
          <w:sz w:val="28"/>
          <w:lang w:val="ru-RU"/>
        </w:rPr>
        <w:t>ПРЕДМЕТНЫЕ РЕЗУЛЬ</w:t>
      </w:r>
      <w:r w:rsidRPr="00E620A3">
        <w:rPr>
          <w:rFonts w:ascii="Times New Roman" w:hAnsi="Times New Roman"/>
          <w:b/>
          <w:color w:val="000000"/>
          <w:sz w:val="28"/>
          <w:lang w:val="ru-RU"/>
        </w:rPr>
        <w:t xml:space="preserve">ТАТЫ </w:t>
      </w:r>
    </w:p>
    <w:p w14:paraId="403DF71A" w14:textId="77777777" w:rsidR="001F5BBD" w:rsidRPr="00E620A3" w:rsidRDefault="001F5BBD">
      <w:pPr>
        <w:spacing w:after="0" w:line="264" w:lineRule="auto"/>
        <w:ind w:left="120"/>
        <w:jc w:val="both"/>
        <w:rPr>
          <w:lang w:val="ru-RU"/>
        </w:rPr>
      </w:pPr>
    </w:p>
    <w:p w14:paraId="243D7EB6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E620A3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E620A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6632C390" w14:textId="77777777" w:rsidR="001F5BBD" w:rsidRPr="00E620A3" w:rsidRDefault="00A02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свободно оперировать основными понятиями стереометрии при решении задач и проведении математических рассуждений;</w:t>
      </w:r>
    </w:p>
    <w:p w14:paraId="44855509" w14:textId="77777777" w:rsidR="001F5BBD" w:rsidRPr="00E620A3" w:rsidRDefault="00A02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 решении геометрических задач;</w:t>
      </w:r>
    </w:p>
    <w:p w14:paraId="4A1C1F6C" w14:textId="77777777" w:rsidR="001F5BBD" w:rsidRPr="00E620A3" w:rsidRDefault="00A02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в пространстве, плоскостей в пространстве, прямых и плоскостей в пространстве;</w:t>
      </w:r>
    </w:p>
    <w:p w14:paraId="33EE5451" w14:textId="77777777" w:rsidR="001F5BBD" w:rsidRPr="00E620A3" w:rsidRDefault="00A02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углами в пространстве: между прямыми в пространстве, между прямой и плоскостью;</w:t>
      </w:r>
    </w:p>
    <w:p w14:paraId="59257859" w14:textId="77777777" w:rsidR="001F5BBD" w:rsidRPr="00E620A3" w:rsidRDefault="00A02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свобод</w:t>
      </w:r>
      <w:r w:rsidRPr="00E620A3">
        <w:rPr>
          <w:rFonts w:ascii="Times New Roman" w:hAnsi="Times New Roman"/>
          <w:color w:val="000000"/>
          <w:sz w:val="28"/>
          <w:lang w:val="ru-RU"/>
        </w:rPr>
        <w:t>но оперировать понятиями, связанными с многогранниками;</w:t>
      </w:r>
    </w:p>
    <w:p w14:paraId="0D86CEC5" w14:textId="77777777" w:rsidR="001F5BBD" w:rsidRPr="00E620A3" w:rsidRDefault="00A02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lastRenderedPageBreak/>
        <w:t>свободно распознавать основные виды многогранников (призма, пирамида, прямоугольный параллелепипед, куб);</w:t>
      </w:r>
    </w:p>
    <w:p w14:paraId="07B70648" w14:textId="77777777" w:rsidR="001F5BBD" w:rsidRPr="00E620A3" w:rsidRDefault="00A02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классификации;</w:t>
      </w:r>
    </w:p>
    <w:p w14:paraId="137899CD" w14:textId="77777777" w:rsidR="001F5BBD" w:rsidRPr="00E620A3" w:rsidRDefault="00A02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свободно оперировать поня</w:t>
      </w:r>
      <w:r w:rsidRPr="00E620A3">
        <w:rPr>
          <w:rFonts w:ascii="Times New Roman" w:hAnsi="Times New Roman"/>
          <w:color w:val="000000"/>
          <w:sz w:val="28"/>
          <w:lang w:val="ru-RU"/>
        </w:rPr>
        <w:t>тиями, связанными с сечением многогранников плоскостью;</w:t>
      </w:r>
    </w:p>
    <w:p w14:paraId="14B1164E" w14:textId="77777777" w:rsidR="001F5BBD" w:rsidRPr="00E620A3" w:rsidRDefault="00A02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выполнять параллельное, центральное и ортогональное проектирование фигур на плоскость, выполнять изображения фигур на плоскости;</w:t>
      </w:r>
    </w:p>
    <w:p w14:paraId="68B17717" w14:textId="77777777" w:rsidR="001F5BBD" w:rsidRPr="00E620A3" w:rsidRDefault="00A02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различными методами, выполнять (выносные</w:t>
      </w:r>
      <w:r w:rsidRPr="00E620A3">
        <w:rPr>
          <w:rFonts w:ascii="Times New Roman" w:hAnsi="Times New Roman"/>
          <w:color w:val="000000"/>
          <w:sz w:val="28"/>
          <w:lang w:val="ru-RU"/>
        </w:rPr>
        <w:t>) плоские чертежи из рисунков простых объёмных фигур: вид сверху, сбоку, снизу;</w:t>
      </w:r>
    </w:p>
    <w:p w14:paraId="7B329581" w14:textId="77777777" w:rsidR="001F5BBD" w:rsidRPr="00E620A3" w:rsidRDefault="00A02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вычислять площади поверхностей многогранников (призма, пирамида), геометрических тел с применением формул;</w:t>
      </w:r>
    </w:p>
    <w:p w14:paraId="5E9E6222" w14:textId="77777777" w:rsidR="001F5BBD" w:rsidRPr="00E620A3" w:rsidRDefault="00A02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симметрия в пространстве, центр, ось </w:t>
      </w:r>
      <w:r w:rsidRPr="00E620A3">
        <w:rPr>
          <w:rFonts w:ascii="Times New Roman" w:hAnsi="Times New Roman"/>
          <w:color w:val="000000"/>
          <w:sz w:val="28"/>
          <w:lang w:val="ru-RU"/>
        </w:rPr>
        <w:t>и плоскость симметрии, центр, ось и плоскость симметрии фигуры;</w:t>
      </w:r>
    </w:p>
    <w:p w14:paraId="7D279E52" w14:textId="77777777" w:rsidR="001F5BBD" w:rsidRPr="00E620A3" w:rsidRDefault="00A02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соответствующими векторам и координатам в пространстве;</w:t>
      </w:r>
    </w:p>
    <w:p w14:paraId="73F1A62C" w14:textId="77777777" w:rsidR="001F5BBD" w:rsidRDefault="00A0259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880E5E4" w14:textId="77777777" w:rsidR="001F5BBD" w:rsidRPr="00E620A3" w:rsidRDefault="00A02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 xml:space="preserve">решать задачи на доказательство математических отношений и нахождение </w:t>
      </w:r>
      <w:r w:rsidRPr="00E620A3">
        <w:rPr>
          <w:rFonts w:ascii="Times New Roman" w:hAnsi="Times New Roman"/>
          <w:color w:val="000000"/>
          <w:sz w:val="28"/>
          <w:lang w:val="ru-RU"/>
        </w:rPr>
        <w:t>геометрических величин, применяя известные методы при решении математических задач повышенного и высокого уровня сложности;</w:t>
      </w:r>
    </w:p>
    <w:p w14:paraId="240011B4" w14:textId="77777777" w:rsidR="001F5BBD" w:rsidRPr="00E620A3" w:rsidRDefault="00A02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задач;</w:t>
      </w:r>
    </w:p>
    <w:p w14:paraId="31B3F0DF" w14:textId="77777777" w:rsidR="001F5BBD" w:rsidRPr="00E620A3" w:rsidRDefault="00A02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извлекать, прео</w:t>
      </w:r>
      <w:r w:rsidRPr="00E620A3">
        <w:rPr>
          <w:rFonts w:ascii="Times New Roman" w:hAnsi="Times New Roman"/>
          <w:color w:val="000000"/>
          <w:sz w:val="28"/>
          <w:lang w:val="ru-RU"/>
        </w:rPr>
        <w:t>бразовывать и интерпретировать информацию о пространственных геометрических фигурах, представленную на чертежах и рисунках;</w:t>
      </w:r>
    </w:p>
    <w:p w14:paraId="5F2C639E" w14:textId="77777777" w:rsidR="001F5BBD" w:rsidRPr="00E620A3" w:rsidRDefault="00A02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сравнивать и анализировать реальные ситуации, применять изученные понятия в процессе поиска</w:t>
      </w:r>
      <w:r w:rsidRPr="00E620A3">
        <w:rPr>
          <w:rFonts w:ascii="Times New Roman" w:hAnsi="Times New Roman"/>
          <w:color w:val="000000"/>
          <w:sz w:val="28"/>
          <w:lang w:val="ru-RU"/>
        </w:rPr>
        <w:t xml:space="preserve">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</w:t>
      </w:r>
      <w:r w:rsidRPr="00E620A3">
        <w:rPr>
          <w:rFonts w:ascii="Times New Roman" w:hAnsi="Times New Roman"/>
          <w:color w:val="000000"/>
          <w:sz w:val="28"/>
          <w:lang w:val="ru-RU"/>
        </w:rPr>
        <w:t>етрических величин;</w:t>
      </w:r>
    </w:p>
    <w:p w14:paraId="44F67E9D" w14:textId="77777777" w:rsidR="001F5BBD" w:rsidRPr="00E620A3" w:rsidRDefault="00A02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14:paraId="3F641B30" w14:textId="77777777" w:rsidR="001F5BBD" w:rsidRPr="00E620A3" w:rsidRDefault="00A0259A">
      <w:pPr>
        <w:spacing w:after="0" w:line="264" w:lineRule="auto"/>
        <w:ind w:firstLine="600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E620A3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E620A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7E73C538" w14:textId="77777777" w:rsidR="001F5BBD" w:rsidRPr="00E620A3" w:rsidRDefault="00A02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понятиями, связанными с цилиндрической, конической и сферической </w:t>
      </w:r>
      <w:r w:rsidRPr="00E620A3">
        <w:rPr>
          <w:rFonts w:ascii="Times New Roman" w:hAnsi="Times New Roman"/>
          <w:color w:val="000000"/>
          <w:sz w:val="28"/>
          <w:lang w:val="ru-RU"/>
        </w:rPr>
        <w:t>поверхностями, объяснять способы получения;</w:t>
      </w:r>
    </w:p>
    <w:p w14:paraId="3A61EBCE" w14:textId="77777777" w:rsidR="001F5BBD" w:rsidRPr="00E620A3" w:rsidRDefault="00A02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оперировать понятиями, связанными с телами вращения: цилиндром, конусом, сферой и шаром;</w:t>
      </w:r>
    </w:p>
    <w:p w14:paraId="59A01E6B" w14:textId="77777777" w:rsidR="001F5BBD" w:rsidRPr="00E620A3" w:rsidRDefault="00A02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сфера и шар) и объяснять способы получения тел вращения;</w:t>
      </w:r>
    </w:p>
    <w:p w14:paraId="6EBBCDE1" w14:textId="77777777" w:rsidR="001F5BBD" w:rsidRPr="00E620A3" w:rsidRDefault="00A02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классифицировать взаим</w:t>
      </w:r>
      <w:r w:rsidRPr="00E620A3">
        <w:rPr>
          <w:rFonts w:ascii="Times New Roman" w:hAnsi="Times New Roman"/>
          <w:color w:val="000000"/>
          <w:sz w:val="28"/>
          <w:lang w:val="ru-RU"/>
        </w:rPr>
        <w:t>ное расположение сферы и плоскости;</w:t>
      </w:r>
    </w:p>
    <w:p w14:paraId="35D616DE" w14:textId="77777777" w:rsidR="001F5BBD" w:rsidRPr="00E620A3" w:rsidRDefault="00A02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вычислять величины элементов многогранников и тел вращения, объёмы и площади поверхностей многогранников и тел вращения, геометрических тел с применением формул;</w:t>
      </w:r>
    </w:p>
    <w:p w14:paraId="71380C4D" w14:textId="77777777" w:rsidR="001F5BBD" w:rsidRPr="00E620A3" w:rsidRDefault="00A02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понятиями, связанными с комбинациями </w:t>
      </w:r>
      <w:r w:rsidRPr="00E620A3">
        <w:rPr>
          <w:rFonts w:ascii="Times New Roman" w:hAnsi="Times New Roman"/>
          <w:color w:val="000000"/>
          <w:sz w:val="28"/>
          <w:lang w:val="ru-RU"/>
        </w:rPr>
        <w:t>тел вращения и многогранников: многогранник, вписанный в сферу и описанный около сферы, сфера, вписанная в многогранник или тело вращения;</w:t>
      </w:r>
    </w:p>
    <w:p w14:paraId="0E3CD505" w14:textId="77777777" w:rsidR="001F5BBD" w:rsidRPr="00E620A3" w:rsidRDefault="00A02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тел;</w:t>
      </w:r>
    </w:p>
    <w:p w14:paraId="4EC4DBC9" w14:textId="77777777" w:rsidR="001F5BBD" w:rsidRPr="00E620A3" w:rsidRDefault="00A02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 xml:space="preserve">изображать изучаемые фигуры, выполнять </w:t>
      </w:r>
      <w:r w:rsidRPr="00E620A3">
        <w:rPr>
          <w:rFonts w:ascii="Times New Roman" w:hAnsi="Times New Roman"/>
          <w:color w:val="000000"/>
          <w:sz w:val="28"/>
          <w:lang w:val="ru-RU"/>
        </w:rPr>
        <w:t>(выносные) плоские чертежи из рисунков простых объёмных фигур: вид сверху, сбоку, снизу, строить сечения тел вращения;</w:t>
      </w:r>
    </w:p>
    <w:p w14:paraId="713085FC" w14:textId="77777777" w:rsidR="001F5BBD" w:rsidRPr="00E620A3" w:rsidRDefault="00A02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</w:t>
      </w:r>
      <w:r w:rsidRPr="00E620A3">
        <w:rPr>
          <w:rFonts w:ascii="Times New Roman" w:hAnsi="Times New Roman"/>
          <w:color w:val="000000"/>
          <w:sz w:val="28"/>
          <w:lang w:val="ru-RU"/>
        </w:rPr>
        <w:t>;</w:t>
      </w:r>
    </w:p>
    <w:p w14:paraId="6D90F7D3" w14:textId="77777777" w:rsidR="001F5BBD" w:rsidRPr="00E620A3" w:rsidRDefault="00A02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вектор в пространстве;</w:t>
      </w:r>
    </w:p>
    <w:p w14:paraId="6D804D6A" w14:textId="77777777" w:rsidR="001F5BBD" w:rsidRDefault="00A0259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операции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E26CDC5" w14:textId="77777777" w:rsidR="001F5BBD" w:rsidRPr="00E620A3" w:rsidRDefault="00A02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координат;</w:t>
      </w:r>
    </w:p>
    <w:p w14:paraId="61B0FEEB" w14:textId="77777777" w:rsidR="001F5BBD" w:rsidRPr="00E620A3" w:rsidRDefault="00A02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решать геометрические задачи на вычисление углов между прямыми и плоскостями, вычисление расстояний от то</w:t>
      </w:r>
      <w:r w:rsidRPr="00E620A3">
        <w:rPr>
          <w:rFonts w:ascii="Times New Roman" w:hAnsi="Times New Roman"/>
          <w:color w:val="000000"/>
          <w:sz w:val="28"/>
          <w:lang w:val="ru-RU"/>
        </w:rPr>
        <w:t>чки до плоскости, в целом, на применение векторно-координатного метода при решении;</w:t>
      </w:r>
    </w:p>
    <w:p w14:paraId="5E305D0E" w14:textId="77777777" w:rsidR="001F5BBD" w:rsidRPr="00E620A3" w:rsidRDefault="00A02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движением в пространстве, знать свойства движений;</w:t>
      </w:r>
    </w:p>
    <w:p w14:paraId="006EBA35" w14:textId="77777777" w:rsidR="001F5BBD" w:rsidRPr="00E620A3" w:rsidRDefault="00A02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выполнять изображения многогранников и тел вращения при параллельном перенос</w:t>
      </w:r>
      <w:r w:rsidRPr="00E620A3">
        <w:rPr>
          <w:rFonts w:ascii="Times New Roman" w:hAnsi="Times New Roman"/>
          <w:color w:val="000000"/>
          <w:sz w:val="28"/>
          <w:lang w:val="ru-RU"/>
        </w:rPr>
        <w:t>е, центральной симметрии, зеркальной симметрии, при повороте вокруг прямой, преобразования подобия;</w:t>
      </w:r>
    </w:p>
    <w:p w14:paraId="32EA27BF" w14:textId="77777777" w:rsidR="001F5BBD" w:rsidRPr="00E620A3" w:rsidRDefault="00A02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и тел вращения: сечения цилиндра (параллельно и перпендикулярно оси), сечения конуса (параллельные основанию и проходящие чер</w:t>
      </w:r>
      <w:r w:rsidRPr="00E620A3">
        <w:rPr>
          <w:rFonts w:ascii="Times New Roman" w:hAnsi="Times New Roman"/>
          <w:color w:val="000000"/>
          <w:sz w:val="28"/>
          <w:lang w:val="ru-RU"/>
        </w:rPr>
        <w:t>ез вершину), сечения шара;</w:t>
      </w:r>
    </w:p>
    <w:p w14:paraId="5C038F78" w14:textId="77777777" w:rsidR="001F5BBD" w:rsidRPr="00E620A3" w:rsidRDefault="00A02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использовать методы построения сечений: метод следов, метод внутреннего проектирования, метод переноса секущей плоскости;</w:t>
      </w:r>
    </w:p>
    <w:p w14:paraId="0FA3E612" w14:textId="77777777" w:rsidR="001F5BBD" w:rsidRDefault="00A0259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доказывать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геометрические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утверждения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DBDF8E3" w14:textId="77777777" w:rsidR="001F5BBD" w:rsidRPr="00E620A3" w:rsidRDefault="00A02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 xml:space="preserve">применять геометрические факты для решения стереометрических задач, </w:t>
      </w:r>
      <w:r w:rsidRPr="00E620A3">
        <w:rPr>
          <w:rFonts w:ascii="Times New Roman" w:hAnsi="Times New Roman"/>
          <w:color w:val="000000"/>
          <w:sz w:val="28"/>
          <w:lang w:val="ru-RU"/>
        </w:rPr>
        <w:t>предполагающих несколько шагов решения, если условия применения заданы в явной и неявной форме;</w:t>
      </w:r>
    </w:p>
    <w:p w14:paraId="1C01E6B9" w14:textId="77777777" w:rsidR="001F5BBD" w:rsidRPr="00E620A3" w:rsidRDefault="00A02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величин;</w:t>
      </w:r>
    </w:p>
    <w:p w14:paraId="0FFCFAE9" w14:textId="77777777" w:rsidR="001F5BBD" w:rsidRPr="00E620A3" w:rsidRDefault="00A02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применять программные средства и электронно-коммуникационные систе</w:t>
      </w:r>
      <w:r w:rsidRPr="00E620A3">
        <w:rPr>
          <w:rFonts w:ascii="Times New Roman" w:hAnsi="Times New Roman"/>
          <w:color w:val="000000"/>
          <w:sz w:val="28"/>
          <w:lang w:val="ru-RU"/>
        </w:rPr>
        <w:t>мы при решении стереометрических задач;</w:t>
      </w:r>
    </w:p>
    <w:p w14:paraId="77327CDB" w14:textId="77777777" w:rsidR="001F5BBD" w:rsidRPr="00E620A3" w:rsidRDefault="00A02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сравнивать, анализировать и оценивать реальные ситуации, применять изученные понятия, теоремы, свойства в процессе поиска решения математически сформулированной проблемы, моде</w:t>
      </w:r>
      <w:r w:rsidRPr="00E620A3">
        <w:rPr>
          <w:rFonts w:ascii="Times New Roman" w:hAnsi="Times New Roman"/>
          <w:color w:val="000000"/>
          <w:sz w:val="28"/>
          <w:lang w:val="ru-RU"/>
        </w:rPr>
        <w:t>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14:paraId="66ECD0F2" w14:textId="77777777" w:rsidR="001F5BBD" w:rsidRPr="00E620A3" w:rsidRDefault="00A02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0A3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</w:t>
      </w:r>
      <w:r w:rsidRPr="00E620A3">
        <w:rPr>
          <w:rFonts w:ascii="Times New Roman" w:hAnsi="Times New Roman"/>
          <w:color w:val="000000"/>
          <w:sz w:val="28"/>
          <w:lang w:val="ru-RU"/>
        </w:rPr>
        <w:t>апах развития геометрии как составной части фундамента развития технологий.</w:t>
      </w:r>
    </w:p>
    <w:p w14:paraId="2618C9A1" w14:textId="77777777" w:rsidR="001F5BBD" w:rsidRPr="00E620A3" w:rsidRDefault="001F5BBD">
      <w:pPr>
        <w:rPr>
          <w:lang w:val="ru-RU"/>
        </w:rPr>
        <w:sectPr w:rsidR="001F5BBD" w:rsidRPr="00E620A3">
          <w:pgSz w:w="11906" w:h="16383"/>
          <w:pgMar w:top="1134" w:right="850" w:bottom="1134" w:left="1701" w:header="720" w:footer="720" w:gutter="0"/>
          <w:cols w:space="720"/>
        </w:sectPr>
      </w:pPr>
    </w:p>
    <w:p w14:paraId="1FFBE6AE" w14:textId="77777777" w:rsidR="001F5BBD" w:rsidRDefault="00A0259A">
      <w:pPr>
        <w:spacing w:after="0"/>
        <w:ind w:left="120"/>
      </w:pPr>
      <w:bookmarkStart w:id="10" w:name="block-14435677"/>
      <w:bookmarkEnd w:id="9"/>
      <w:r w:rsidRPr="00E620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DCD55BD" w14:textId="77777777" w:rsidR="001F5BBD" w:rsidRDefault="00A025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1F5BBD" w14:paraId="0F2AA6E5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5EF3CC" w14:textId="77777777" w:rsidR="001F5BBD" w:rsidRDefault="00A02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BBC587" w14:textId="77777777" w:rsidR="001F5BBD" w:rsidRDefault="001F5BB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95C5E1" w14:textId="77777777" w:rsidR="001F5BBD" w:rsidRDefault="00A025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D509B3" w14:textId="77777777" w:rsidR="001F5BBD" w:rsidRDefault="001F5B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E2045F" w14:textId="77777777" w:rsidR="001F5BBD" w:rsidRDefault="00A025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CEA361" w14:textId="77777777" w:rsidR="001F5BBD" w:rsidRDefault="00A025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5E853F" w14:textId="77777777" w:rsidR="001F5BBD" w:rsidRDefault="001F5BBD">
            <w:pPr>
              <w:spacing w:after="0"/>
              <w:ind w:left="135"/>
            </w:pPr>
          </w:p>
        </w:tc>
      </w:tr>
      <w:tr w:rsidR="001F5BBD" w14:paraId="5A60DFE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514CF8" w14:textId="77777777" w:rsidR="001F5BBD" w:rsidRDefault="001F5B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02C59F" w14:textId="77777777" w:rsidR="001F5BBD" w:rsidRDefault="001F5BBD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9644498" w14:textId="77777777" w:rsidR="001F5BBD" w:rsidRDefault="00A025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A86145" w14:textId="77777777" w:rsidR="001F5BBD" w:rsidRDefault="001F5BBD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4A87D0A" w14:textId="77777777" w:rsidR="001F5BBD" w:rsidRDefault="00A025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D1D4D5" w14:textId="77777777" w:rsidR="001F5BBD" w:rsidRDefault="001F5BBD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2DEADF2" w14:textId="77777777" w:rsidR="001F5BBD" w:rsidRDefault="00A025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C3EA17" w14:textId="77777777" w:rsidR="001F5BBD" w:rsidRDefault="001F5B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F851A5" w14:textId="77777777" w:rsidR="001F5BBD" w:rsidRDefault="001F5BBD"/>
        </w:tc>
      </w:tr>
      <w:tr w:rsidR="001F5BBD" w14:paraId="67416CB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179E31A" w14:textId="77777777" w:rsidR="001F5BBD" w:rsidRDefault="00A02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0A3BE7" w14:textId="77777777" w:rsidR="001F5BBD" w:rsidRDefault="00A025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FA8F67E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00516FD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E4FD23B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74117F9" w14:textId="77777777" w:rsidR="001F5BBD" w:rsidRDefault="001F5BBD">
            <w:pPr>
              <w:spacing w:after="0"/>
              <w:ind w:left="135"/>
            </w:pPr>
          </w:p>
        </w:tc>
      </w:tr>
      <w:tr w:rsidR="001F5BBD" w14:paraId="305D01DD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3F4B0B3" w14:textId="77777777" w:rsidR="001F5BBD" w:rsidRDefault="00A02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2BA568" w14:textId="77777777" w:rsidR="001F5BBD" w:rsidRPr="00E620A3" w:rsidRDefault="00A0259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E757394" w14:textId="77777777" w:rsidR="001F5BBD" w:rsidRDefault="00A0259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ADFC4B7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58A730D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B6C9A02" w14:textId="77777777" w:rsidR="001F5BBD" w:rsidRDefault="001F5BBD">
            <w:pPr>
              <w:spacing w:after="0"/>
              <w:ind w:left="135"/>
            </w:pPr>
          </w:p>
        </w:tc>
      </w:tr>
      <w:tr w:rsidR="001F5BBD" w14:paraId="435BF35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B1D4B88" w14:textId="77777777" w:rsidR="001F5BBD" w:rsidRDefault="00A02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E78EDA" w14:textId="77777777" w:rsidR="001F5BBD" w:rsidRPr="00E620A3" w:rsidRDefault="00A0259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прямых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7601125" w14:textId="77777777" w:rsidR="001F5BBD" w:rsidRDefault="00A0259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B7E8B04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0A7D260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13E7003" w14:textId="77777777" w:rsidR="001F5BBD" w:rsidRDefault="001F5BBD">
            <w:pPr>
              <w:spacing w:after="0"/>
              <w:ind w:left="135"/>
            </w:pPr>
          </w:p>
        </w:tc>
      </w:tr>
      <w:tr w:rsidR="001F5BBD" w14:paraId="3EF952D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99318B0" w14:textId="77777777" w:rsidR="001F5BBD" w:rsidRDefault="00A02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26E7BC" w14:textId="77777777" w:rsidR="001F5BBD" w:rsidRPr="00E620A3" w:rsidRDefault="00A0259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прямых и плоскостей в </w:t>
            </w: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95024A" w14:textId="77777777" w:rsidR="001F5BBD" w:rsidRDefault="00A0259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585DFC6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BE67164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298E798" w14:textId="77777777" w:rsidR="001F5BBD" w:rsidRDefault="001F5BBD">
            <w:pPr>
              <w:spacing w:after="0"/>
              <w:ind w:left="135"/>
            </w:pPr>
          </w:p>
        </w:tc>
      </w:tr>
      <w:tr w:rsidR="001F5BBD" w14:paraId="44FB76A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DEACFED" w14:textId="77777777" w:rsidR="001F5BBD" w:rsidRDefault="00A02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37AA30" w14:textId="77777777" w:rsidR="001F5BBD" w:rsidRDefault="00A025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688CD47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937EE77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1C4249F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CBDB5FC" w14:textId="77777777" w:rsidR="001F5BBD" w:rsidRDefault="001F5BBD">
            <w:pPr>
              <w:spacing w:after="0"/>
              <w:ind w:left="135"/>
            </w:pPr>
          </w:p>
        </w:tc>
      </w:tr>
      <w:tr w:rsidR="001F5BBD" w14:paraId="2CA912B6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E0423CE" w14:textId="77777777" w:rsidR="001F5BBD" w:rsidRDefault="00A02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DEA40C" w14:textId="77777777" w:rsidR="001F5BBD" w:rsidRDefault="00A025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B485746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148D619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24A435E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6072F2A" w14:textId="77777777" w:rsidR="001F5BBD" w:rsidRDefault="001F5BBD">
            <w:pPr>
              <w:spacing w:after="0"/>
              <w:ind w:left="135"/>
            </w:pPr>
          </w:p>
        </w:tc>
      </w:tr>
      <w:tr w:rsidR="001F5BBD" w14:paraId="07551C9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D3F8949" w14:textId="77777777" w:rsidR="001F5BBD" w:rsidRDefault="00A02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82A610" w14:textId="77777777" w:rsidR="001F5BBD" w:rsidRDefault="00A025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429870E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82F1CB9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26DA99E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410E605" w14:textId="77777777" w:rsidR="001F5BBD" w:rsidRDefault="001F5BBD">
            <w:pPr>
              <w:spacing w:after="0"/>
              <w:ind w:left="135"/>
            </w:pPr>
          </w:p>
        </w:tc>
      </w:tr>
      <w:tr w:rsidR="001F5BBD" w14:paraId="12194DA5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735BCD7" w14:textId="77777777" w:rsidR="001F5BBD" w:rsidRDefault="00A02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9A7FF7" w14:textId="77777777" w:rsidR="001F5BBD" w:rsidRPr="00E620A3" w:rsidRDefault="00A0259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92BE3E0" w14:textId="77777777" w:rsidR="001F5BBD" w:rsidRDefault="00A0259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3D1C43F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1625D61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5A550CA" w14:textId="77777777" w:rsidR="001F5BBD" w:rsidRDefault="001F5BBD">
            <w:pPr>
              <w:spacing w:after="0"/>
              <w:ind w:left="135"/>
            </w:pPr>
          </w:p>
        </w:tc>
      </w:tr>
      <w:tr w:rsidR="001F5BBD" w14:paraId="117903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C47ADF" w14:textId="77777777" w:rsidR="001F5BBD" w:rsidRPr="00E620A3" w:rsidRDefault="00A0259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FAAA53C" w14:textId="77777777" w:rsidR="001F5BBD" w:rsidRDefault="00A0259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091E21D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79C3AEA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F8D0EAD" w14:textId="77777777" w:rsidR="001F5BBD" w:rsidRDefault="001F5BBD"/>
        </w:tc>
      </w:tr>
    </w:tbl>
    <w:p w14:paraId="6A90BA3A" w14:textId="77777777" w:rsidR="001F5BBD" w:rsidRDefault="001F5BBD">
      <w:pPr>
        <w:sectPr w:rsidR="001F5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454419" w14:textId="77777777" w:rsidR="001F5BBD" w:rsidRDefault="00A025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1F5BBD" w14:paraId="43DEAE86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5244AD" w14:textId="77777777" w:rsidR="001F5BBD" w:rsidRDefault="00A02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2199A1" w14:textId="77777777" w:rsidR="001F5BBD" w:rsidRDefault="001F5BB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0FAE32" w14:textId="77777777" w:rsidR="001F5BBD" w:rsidRDefault="00A025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9AA5FA" w14:textId="77777777" w:rsidR="001F5BBD" w:rsidRDefault="001F5B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DE64A6" w14:textId="77777777" w:rsidR="001F5BBD" w:rsidRDefault="00A025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C825D1" w14:textId="77777777" w:rsidR="001F5BBD" w:rsidRDefault="00A025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5FCA40" w14:textId="77777777" w:rsidR="001F5BBD" w:rsidRDefault="001F5BBD">
            <w:pPr>
              <w:spacing w:after="0"/>
              <w:ind w:left="135"/>
            </w:pPr>
          </w:p>
        </w:tc>
      </w:tr>
      <w:tr w:rsidR="001F5BBD" w14:paraId="422D094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DA2A23" w14:textId="77777777" w:rsidR="001F5BBD" w:rsidRDefault="001F5B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8F6A4A" w14:textId="77777777" w:rsidR="001F5BBD" w:rsidRDefault="001F5BB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4ED701A" w14:textId="77777777" w:rsidR="001F5BBD" w:rsidRDefault="00A025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F25968" w14:textId="77777777" w:rsidR="001F5BBD" w:rsidRDefault="001F5BB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35CBAF5" w14:textId="77777777" w:rsidR="001F5BBD" w:rsidRDefault="00A025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7D0A1E" w14:textId="77777777" w:rsidR="001F5BBD" w:rsidRDefault="001F5BB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2F9F4D1" w14:textId="77777777" w:rsidR="001F5BBD" w:rsidRDefault="00A025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31E08C" w14:textId="77777777" w:rsidR="001F5BBD" w:rsidRDefault="001F5B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8046E8" w14:textId="77777777" w:rsidR="001F5BBD" w:rsidRDefault="001F5BBD"/>
        </w:tc>
      </w:tr>
      <w:tr w:rsidR="001F5BBD" w14:paraId="108C11E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4C997D9" w14:textId="77777777" w:rsidR="001F5BBD" w:rsidRDefault="00A02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D33C5E" w14:textId="77777777" w:rsidR="001F5BBD" w:rsidRDefault="00A025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6BFC880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67BB4FC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2DB0343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718E167" w14:textId="77777777" w:rsidR="001F5BBD" w:rsidRDefault="001F5BBD">
            <w:pPr>
              <w:spacing w:after="0"/>
              <w:ind w:left="135"/>
            </w:pPr>
          </w:p>
        </w:tc>
      </w:tr>
      <w:tr w:rsidR="001F5BBD" w14:paraId="0A4E926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8966FC0" w14:textId="77777777" w:rsidR="001F5BBD" w:rsidRDefault="00A02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4A0D7C" w14:textId="77777777" w:rsidR="001F5BBD" w:rsidRDefault="00A025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9F44E1A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C64FF42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9A14936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B828C55" w14:textId="77777777" w:rsidR="001F5BBD" w:rsidRDefault="001F5BBD">
            <w:pPr>
              <w:spacing w:after="0"/>
              <w:ind w:left="135"/>
            </w:pPr>
          </w:p>
        </w:tc>
      </w:tr>
      <w:tr w:rsidR="001F5BBD" w14:paraId="2D5AC78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353B7F7" w14:textId="77777777" w:rsidR="001F5BBD" w:rsidRDefault="00A02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C52ED6" w14:textId="77777777" w:rsidR="001F5BBD" w:rsidRPr="00E620A3" w:rsidRDefault="00A0259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поверхности и объёмы круглых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0A292BF" w14:textId="77777777" w:rsidR="001F5BBD" w:rsidRDefault="00A0259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7E4936A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6F7FDCE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2D0BFCC" w14:textId="77777777" w:rsidR="001F5BBD" w:rsidRDefault="001F5BBD">
            <w:pPr>
              <w:spacing w:after="0"/>
              <w:ind w:left="135"/>
            </w:pPr>
          </w:p>
        </w:tc>
      </w:tr>
      <w:tr w:rsidR="001F5BBD" w14:paraId="78FC952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EA57EC1" w14:textId="77777777" w:rsidR="001F5BBD" w:rsidRDefault="00A02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FC7D7D" w14:textId="77777777" w:rsidR="001F5BBD" w:rsidRDefault="00A025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A671A45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67BEA1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709001A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F55C893" w14:textId="77777777" w:rsidR="001F5BBD" w:rsidRDefault="001F5BBD">
            <w:pPr>
              <w:spacing w:after="0"/>
              <w:ind w:left="135"/>
            </w:pPr>
          </w:p>
        </w:tc>
      </w:tr>
      <w:tr w:rsidR="001F5BBD" w14:paraId="29243B2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CF2ECA3" w14:textId="77777777" w:rsidR="001F5BBD" w:rsidRDefault="00A02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6CD93E" w14:textId="77777777" w:rsidR="001F5BBD" w:rsidRDefault="00A025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0D709ED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4A479E1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4E469BB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9B8FF3A" w14:textId="77777777" w:rsidR="001F5BBD" w:rsidRDefault="001F5BBD">
            <w:pPr>
              <w:spacing w:after="0"/>
              <w:ind w:left="135"/>
            </w:pPr>
          </w:p>
        </w:tc>
      </w:tr>
      <w:tr w:rsidR="001F5BBD" w14:paraId="7937EA6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DFEDE6C" w14:textId="77777777" w:rsidR="001F5BBD" w:rsidRDefault="00A02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A7D476" w14:textId="77777777" w:rsidR="001F5BBD" w:rsidRPr="00E620A3" w:rsidRDefault="00A0259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28E9D30" w14:textId="77777777" w:rsidR="001F5BBD" w:rsidRDefault="00A0259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43130F9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E30A815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BAD0F7C" w14:textId="77777777" w:rsidR="001F5BBD" w:rsidRDefault="001F5BBD">
            <w:pPr>
              <w:spacing w:after="0"/>
              <w:ind w:left="135"/>
            </w:pPr>
          </w:p>
        </w:tc>
      </w:tr>
      <w:tr w:rsidR="001F5BBD" w14:paraId="4A597A9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1294464" w14:textId="77777777" w:rsidR="001F5BBD" w:rsidRDefault="00A02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31A6A4" w14:textId="77777777" w:rsidR="001F5BBD" w:rsidRPr="00E620A3" w:rsidRDefault="00A0259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6D2B43A" w14:textId="77777777" w:rsidR="001F5BBD" w:rsidRDefault="00A0259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C58D5F4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714FD61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B49694C" w14:textId="77777777" w:rsidR="001F5BBD" w:rsidRDefault="001F5BBD">
            <w:pPr>
              <w:spacing w:after="0"/>
              <w:ind w:left="135"/>
            </w:pPr>
          </w:p>
        </w:tc>
      </w:tr>
      <w:tr w:rsidR="001F5BBD" w14:paraId="70CA0A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C03DE1" w14:textId="77777777" w:rsidR="001F5BBD" w:rsidRPr="00E620A3" w:rsidRDefault="00A0259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B12D0D5" w14:textId="77777777" w:rsidR="001F5BBD" w:rsidRDefault="00A0259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BE24B07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365289A" w14:textId="77777777" w:rsidR="001F5BBD" w:rsidRDefault="00A02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AD38CB7" w14:textId="77777777" w:rsidR="001F5BBD" w:rsidRDefault="001F5BBD"/>
        </w:tc>
      </w:tr>
    </w:tbl>
    <w:p w14:paraId="11F5DF1B" w14:textId="77777777" w:rsidR="001F5BBD" w:rsidRDefault="001F5BBD">
      <w:pPr>
        <w:sectPr w:rsidR="001F5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6F9BFD" w14:textId="77777777" w:rsidR="00E620A3" w:rsidRDefault="00E620A3" w:rsidP="00E62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70C029E6" w14:textId="77777777" w:rsidR="00E620A3" w:rsidRDefault="00E620A3" w:rsidP="00E62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865"/>
        <w:gridCol w:w="1943"/>
        <w:gridCol w:w="2013"/>
        <w:gridCol w:w="1481"/>
      </w:tblGrid>
      <w:tr w:rsidR="00E620A3" w14:paraId="40822052" w14:textId="77777777" w:rsidTr="004B612A">
        <w:trPr>
          <w:trHeight w:val="144"/>
          <w:tblCellSpacing w:w="20" w:type="nil"/>
        </w:trPr>
        <w:tc>
          <w:tcPr>
            <w:tcW w:w="6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145977" w14:textId="77777777" w:rsidR="00E620A3" w:rsidRDefault="00E620A3" w:rsidP="004B61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B8D5EB" w14:textId="77777777" w:rsidR="00E620A3" w:rsidRDefault="00E620A3" w:rsidP="004B612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F347E1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193C5D" w14:textId="77777777" w:rsidR="00E620A3" w:rsidRDefault="00E620A3" w:rsidP="004B61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2D7A0B" w14:textId="77777777" w:rsidR="00E620A3" w:rsidRDefault="00E620A3" w:rsidP="004B61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AFC06B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757E7C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014911DD" w14:textId="77777777" w:rsidTr="004B61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1EADA3" w14:textId="77777777" w:rsidR="00E620A3" w:rsidRDefault="00E620A3" w:rsidP="004B61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F81F14" w14:textId="77777777" w:rsidR="00E620A3" w:rsidRDefault="00E620A3" w:rsidP="004B612A"/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3CD2C70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2EAD4A" w14:textId="77777777" w:rsidR="00E620A3" w:rsidRDefault="00E620A3" w:rsidP="004B612A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66BAB93C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612C55" w14:textId="77777777" w:rsidR="00E620A3" w:rsidRDefault="00E620A3" w:rsidP="004B612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EEE842F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51C79A" w14:textId="77777777" w:rsidR="00E620A3" w:rsidRDefault="00E620A3" w:rsidP="004B61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63588D" w14:textId="77777777" w:rsidR="00E620A3" w:rsidRDefault="00E620A3" w:rsidP="004B612A"/>
        </w:tc>
      </w:tr>
      <w:tr w:rsidR="00E620A3" w14:paraId="0EDA3C18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6B3EE954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8A357F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Аксиомы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C3349C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16A29F8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7CDD88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EF88384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A47000A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65400FBA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A83673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Некоторые следствия из аксиом стереометрии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13DB87E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37DB5DA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5A51CD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4F9654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84339B8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50D94C35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4D7F85" w14:textId="77777777" w:rsidR="00E620A3" w:rsidRDefault="00E620A3" w:rsidP="004B612A">
            <w:pPr>
              <w:spacing w:after="0"/>
              <w:ind w:left="135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следствия из них. Способы задания прямых и плоскостей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721EB3B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5B4A0F1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331212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ED26395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4371C6F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460A4BF1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103F62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аксиом стереометрии и их следствий.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E5C5C7B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4854B84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52E03E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157E69F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4EA8D817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714A8A6A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AD03C6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аксиом стереометрии и их следствий.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F769D85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7485C1F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A6E377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152558E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C925A7B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3E76CA57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3D44B1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в пространстве. Параллельность трех прямых.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F813961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5B831A7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F9B84C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C427515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5391272E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55A5EED5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C84C86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в пространстве. Параллельность трех прямых.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42CA723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7014F09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E5E828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AC285BB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0896DF9D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0298FE29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5B1454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B27C58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7FD1321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77C889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909452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59C175B6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1F0D4B00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0304FB" w14:textId="77777777" w:rsidR="00E620A3" w:rsidRDefault="00E620A3" w:rsidP="004B612A">
            <w:pPr>
              <w:spacing w:after="0"/>
              <w:ind w:left="135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прямой и плоскости в пространстве. Признак параллельности прямой и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AE3040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721F2BA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0DAAA1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FBB2684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AA45AFB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6DCDA633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6DDFA0" w14:textId="77777777" w:rsidR="00E620A3" w:rsidRDefault="00E620A3" w:rsidP="004B612A">
            <w:pPr>
              <w:spacing w:after="0"/>
              <w:ind w:left="135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прямой и плоскости в пространстве. Признак параллельности прямой и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328C29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2DBDB69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2122D8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E6A2F45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48B566D0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0E434533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C26C4D" w14:textId="77777777" w:rsidR="00E620A3" w:rsidRDefault="00E620A3" w:rsidP="004B612A">
            <w:pPr>
              <w:spacing w:after="0"/>
              <w:ind w:left="135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прямой и плоскости в пространстве. Признак параллельности прямой и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EC1975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73D7EED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DF2D98B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89073C0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7293790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72362023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7BD21B" w14:textId="77777777" w:rsidR="00E620A3" w:rsidRDefault="00E620A3" w:rsidP="004B612A">
            <w:pPr>
              <w:spacing w:after="0"/>
              <w:ind w:left="135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прямых в пространстве. Скрещивающиеся прямые. Признаки скрещивающихся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638252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52F6571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F779B8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A95FD75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10A074C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734562C8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EB79D5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Углы с </w:t>
            </w:r>
            <w:proofErr w:type="spellStart"/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сонаправленными</w:t>
            </w:r>
            <w:proofErr w:type="spellEnd"/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сторонами. Угол между прямыми.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FADBEDD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3780000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48CC01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B10B43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55E9731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68C6AF0C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36414B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1739D3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6B63C91B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E27077E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A57622F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40F811BA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08DAFEC8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6CF92D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прямыми. Угол между скрещивающимися прямыми.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3A007DD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5D5AA54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983F96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7039F03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47F28DF9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07CCEC08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87B21E" w14:textId="77777777" w:rsidR="00E620A3" w:rsidRDefault="00E620A3" w:rsidP="004B612A">
            <w:pPr>
              <w:spacing w:after="0"/>
              <w:ind w:left="135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 по теме «Аксиомы стереометрии и их следствия.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FC9001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5D1642DB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A0FC22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998DA12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98B5E09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3F3D7474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A96EAB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плоскости. Признаки параллельности двух плоскостей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6075883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62DB4A8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1C69B3F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B3E8BF1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160A51E1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72A37607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F3E701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параллельных плоскостей: о параллельности прямых пересечения при пересечении двух параллельных плоскостей третьей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EF1B99A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5A6A112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221C91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52C0D62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9AC0FB9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24F3E015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E85A13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параллельных плоскостей: об отрезках параллельных прямых, заключённых между параллельными плоскостями; о пересечении прямой с двумя параллельными плоскостями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ED45993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337D51F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9BE4A6B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439D4F8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92A5AD4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58E4200C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AE3F4E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1BF701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183C43FB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B089FF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4ECBD62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61A1C589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28EB452B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C94767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Тетраэдр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тетраэдра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8C530E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5FF1083F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CD630EE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01FDE5A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B012C88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1624045F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C86C14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9E7249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637483D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7F36D2F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0B06AE2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577563F0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67161B5F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24EDAB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1BE910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66CDFC6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758CCDE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4B82521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1EAB4104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4D87DF41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8C9E1F" w14:textId="77777777" w:rsidR="00E620A3" w:rsidRDefault="00E620A3" w:rsidP="004B612A">
            <w:pPr>
              <w:spacing w:after="0"/>
              <w:ind w:left="135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D9AFF7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1E47BAA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0D119A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0D2B660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5AC8B6FF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2AE9FC83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89010F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BFA83A0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14986F9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6FE8F6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ECF8907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0EC72D87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61212C3A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AA93DF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построение сечений. Теоремы </w:t>
            </w:r>
            <w:proofErr w:type="spellStart"/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Менелая</w:t>
            </w:r>
            <w:proofErr w:type="spellEnd"/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Чевы</w:t>
            </w:r>
            <w:proofErr w:type="spellEnd"/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AF7B3F2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4BBF0DE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B85193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C25BCC2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3578632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0A2A5FB9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A70138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FE67FFC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68C8BAB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7AEF17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D7241EB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13D24445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7FC42458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B351A9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450867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3042E39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122BED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D00693D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D3EB66A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0491CF54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CB8F32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4416E8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3D39B9B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A973DD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72BFABB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FBCBDF5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69E90295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14F48F" w14:textId="77777777" w:rsidR="00E620A3" w:rsidRDefault="00E620A3" w:rsidP="004B612A">
            <w:pPr>
              <w:spacing w:after="0"/>
              <w:ind w:left="135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2 по теме «Тетраэдр.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DF6D10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60BE443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E4C258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A47CE28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1764C35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46D02949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CCA1B9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в пространстве. Параллельные прямые, перпендикулярные к плоскости.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76505A1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5995E00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5BF837E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F245FA5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545341DB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22564C1F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B303F2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в пространстве. Параллельные прямые, перпендикулярные к плоскости.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5AB4E14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77DF361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92A447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590EFFA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56660CB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1912481A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64C33E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существовании и единственности прямой, проходящей через точку пространства и перпендикулярной к плоскости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DA30B66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02F914D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8A1F65E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87541B3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487D4875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739C33BE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7A04B9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613FB0F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07933DB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6B3C2C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449E65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00522954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09517A16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C55FB5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Решение задач.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FF561B1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13B1B35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339197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092F1C6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5E065B44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6B081A4F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E63BA4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Решение задач.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B8ADCDF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694805C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B12173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01202E8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5CB96EB8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34E82981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8CFF9F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наклонная. Построение перпендикуляра из точки на прямую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13754B9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02BA0E8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6CB47C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F8D59C4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0E5DF73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50D983BA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9F4C37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от точки до плоскости.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13BA50F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78380A6F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8F54A4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53016C2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620B61B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3DBA29DA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E45967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84689A7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051B9F3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FB7C8C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9DBB22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51D1A18C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5FF710D5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4DB24B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3BDA4D6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2D698B6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516745E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97B1497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162BFCEC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722F56A4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1BC92B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прямой и плоскостью.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E012633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1D23597B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02C8D3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8314B8B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2996F9F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3092B317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ED4C88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теории и решение задач на </w:t>
            </w:r>
            <w:proofErr w:type="gramStart"/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ТТП ,</w:t>
            </w:r>
            <w:proofErr w:type="gramEnd"/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угол между прямой и плоскостью.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89DA258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3269F8D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67D098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5E378AE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5734C1D5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735BFA61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A1505A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теории и решение задач на </w:t>
            </w:r>
            <w:proofErr w:type="gramStart"/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ТТП ,</w:t>
            </w:r>
            <w:proofErr w:type="gramEnd"/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угол между прямой и плоскостью.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99462F1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1CA46DA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B0F58B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6CA3A8B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16D800ED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1DFCF254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E95437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угол. Свойство линейных углов двугранного угла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1507157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5618C24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EE266C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E8CB3BC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10D5634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77A83E77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71482E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плоскостей; теорема о прямой пересечения двух плоскостей перпендикулярных третьей плоскости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0EAC461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797CBBD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1400C9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12FC7B5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039572CF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67B0CE7F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EED487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плоскостей; теорема о прямой пересечения двух плоскостей перпендикулярных третьей плоскости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95BF238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37682A8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23380B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CDE9F62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3B4EA76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17621A96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A2A67D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расстояний между скрещивающимися прямыми с помощью перпендикулярной плоскости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FD9D383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42943B1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BAB5D1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81EE146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43020E58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6E9374E6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F89910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параллелепипед; куб; измерения, свойства прямоугольного параллелепипеда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114B7E1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52DF0E0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228F8FB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8E48D01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FBF8AA8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40ED1B8A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46413E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диагонали прямоугольного параллелепипеда и следствие из неё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941C5A3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0B47B71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9479BA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B2B85FA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1AF87407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323729C5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4A4323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Трехгранный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0FE3DA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3490026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3B87E3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7CDBDD6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4AE3C539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4887F1FE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5B7D5F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AE56A7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3E31757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A73950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F299FCA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163EE9D8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1F12086E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DA2CF2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9FAF03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2ADF5A6F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59D1AFB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720F40A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6F60F5E2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069DBE84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A28686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«Перпендикулярность прямых и плоскостей»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20FA1D7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1CC082F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06CC04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7194461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1BED1B64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75C5C53A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2C3217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D8A651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6155CB5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365F51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9772C58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4FEFE99C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7240829F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E00FEA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Выпуклые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1CF4B1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48817FD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B12089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DE04625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223C58C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41E1DC5D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CFBBB2" w14:textId="77777777" w:rsidR="00E620A3" w:rsidRDefault="00E620A3" w:rsidP="004B612A">
            <w:pPr>
              <w:spacing w:after="0"/>
              <w:ind w:left="135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Призма. Прямая и наклонная призмы.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призма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C60625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68A8C8A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E26282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8DF1B37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5FFF07B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615E9161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FC2A75" w14:textId="77777777" w:rsidR="00E620A3" w:rsidRDefault="00E620A3" w:rsidP="004B612A">
            <w:pPr>
              <w:spacing w:after="0"/>
              <w:ind w:left="135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Призма. Прямая и наклонная призмы.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призма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BF5736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12598A1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013737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5407CC8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62C8BC5E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66B960C5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C24758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Пифагора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837FCBE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46E7F5F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BD2EE2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60617B7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3DB4A77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49EF49C6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EE12C8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7538B6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5B17B4E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784BF1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A3AAC5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47422FDC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3EC49DA8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E11B90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1EB1B8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238B2CE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D46A29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9D83A53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6B43F8A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5132DD1E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59ABB4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61CF02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0F3516BB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2B5B74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0444914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092D116B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6BF64F3F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4B13FA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вычисление площади поверхности призмы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24A53D5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087EEF7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8B48C7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17D2625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1CB4912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2101DD49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9301D3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вычисление площади поверхности призмы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5B9E05C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66E0E1B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C3F2CF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EAC4475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5FF27790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5EBF0816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A617F2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BF1849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3B78815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907342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467DF68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15E11BE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73E1C6E5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983B80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62F5E2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423C41BB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CB27FE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E2442C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5D464CE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00DB83FD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632BD9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795DA6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4AE7A99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4610A7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9DAB167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D550D92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602C0900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6240DC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пирамида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85EF51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0DEC490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CBB09DB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E75EEBF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5335A71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02F6815F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CDB922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пирамида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04419D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4FA0C27F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552571B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2E48E49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520D1C07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0E216550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3873BF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пирамида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ABD3D6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08E887A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BA9149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086E508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8708490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5BF91441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8AF380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Усеченная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6AC794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31B645EE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8A595D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3719BBD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415CD81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0F9A7F87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1B1138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Усеченная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A706D8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7625D7B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4D23A6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016C1CE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692B23C6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0379CD9F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D1F4B2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Усеченная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BA549BF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0F0B129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6D5A5A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405C8B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189766AA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3708569F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EFD69F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Усеченная пирамида. Площадь поверхности усеченной пирамиды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D0968D3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1D07696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0636CE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155EDFA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78B0877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034A4F3E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CEBBF0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A0CCBC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77F300E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076E68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C75A015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54851998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6BD097F7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62DDA9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7DE6AD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6AB5C12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9BECE9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808CBF5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82E55CD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1133C0C7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773CA2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E5DB80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2C694EE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F0447B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23FE483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1740DE5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149E55A5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4848F3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полуправильные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52359F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383FEBDE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7487CE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2EBF71F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51EB8B0E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4C45D56C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1968CD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FD64EC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7B98D4A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122D28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F34004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5FC51FA2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54427B5D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83927A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«Многогранники»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397172D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066116C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5B3ACD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8FA275E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9BB5865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285B6591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542BBD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91ED71E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4F2F4B2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461F16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C77C488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677B907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633ADD00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3D3FAF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CC111F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35DBE29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F907FD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5862649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58B5394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2A021AC9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CA514F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векторов. Сумма нескольких векторов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59E17B2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5CFFD2E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D4A5CC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8D52F7C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AC046EB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7D12430F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A37EAD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векторов. Сумма нескольких векторов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B3F7FCC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2E16A3DB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598CDDE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21E9829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BD29637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2D6D8009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D5AADD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C08D91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4A7C59E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F9124D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E3F41F8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1B05CCEB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58D9B4FD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01353D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0642B2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2DD7F6F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12966D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C5B70DE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7598146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489305CC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524650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E6057C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4114830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AF26DB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166FF35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4851AFE8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3FC13F49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A599E0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базису трёх векторов, не лежащих в одной плоскости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30D15B8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18070AB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131C96B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E08F2A6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B030B63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00D63CD0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E7AFC2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44E882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23CA544E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410EBC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8324162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ADA9D58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3ED8DD69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B2D625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угла между векторами в пространстве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7CE0A7C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0674DDA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C677E9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97078E4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39130F2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1FD2FCA2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328726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977B4C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405E95B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7A1CD5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54F7039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C6312BF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640F7F84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9BCF5B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16EBF3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60A941D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84FD82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A244476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49A695AF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6FD305D8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943538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9CA61A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341172B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C6A22DB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EC7FFA1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04E91B25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16C93E62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6AE6FB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3-м некомпланарным векторам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D2BF98F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5B11BCA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27EA35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F4C15B1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CA9A58C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7DC306DF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EB8E33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3-м некомпланарным векторам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0BB17AB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7487A62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2FD23DF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455DA70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4ADC0EE6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5340C1CD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57BC6C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5 «Векторы в пространстве»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EE46B1B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3BEDA5A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6F7DB8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DAD427B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A589462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77345974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58B76B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их следствия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C815C84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29C6E2D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DF9E08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273CEA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6F3FD578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23412FFF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DB0C8D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C7D389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1AEFE71F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0825F0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483CC42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0968DDC0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7EED4B99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7A1D7F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7CA872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4FAF99F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EB183E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B1ED89E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5971FFC8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170FB2A5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4517A4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трех перпендикулярах. Угол между прямой и плоскостью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5A8D529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39062C8F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CE8394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3EB0029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95A2C27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056E8229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8424F3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трех перпендикулярах. Угол между прямой и плоскостью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78A781D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362EB18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85C417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648FE8C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F9B4B60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135CD892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ED0B04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Векторы в пространстве, их применение к решению задач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FCC7835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622C8ED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27115F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76382BD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4A5A2134" w14:textId="77777777" w:rsidTr="004B612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14:paraId="73A77CFC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72CAF3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DE0D2C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3502D19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82E873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C05ECCC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52562147" w14:textId="77777777" w:rsidTr="004B61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B8B296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14:paraId="0EA81783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14:paraId="619AA92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558D9C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CA64948" w14:textId="77777777" w:rsidR="00E620A3" w:rsidRDefault="00E620A3" w:rsidP="004B612A"/>
        </w:tc>
      </w:tr>
    </w:tbl>
    <w:p w14:paraId="4D477DA1" w14:textId="77777777" w:rsidR="00E620A3" w:rsidRDefault="00E620A3" w:rsidP="00E620A3">
      <w:pPr>
        <w:sectPr w:rsidR="00E620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AB655A" w14:textId="77777777" w:rsidR="00E620A3" w:rsidRDefault="00E620A3" w:rsidP="00E62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903"/>
        <w:gridCol w:w="1971"/>
        <w:gridCol w:w="2039"/>
        <w:gridCol w:w="1503"/>
      </w:tblGrid>
      <w:tr w:rsidR="00E620A3" w14:paraId="45A358CB" w14:textId="77777777" w:rsidTr="004B612A">
        <w:trPr>
          <w:trHeight w:val="144"/>
          <w:tblCellSpacing w:w="20" w:type="nil"/>
        </w:trPr>
        <w:tc>
          <w:tcPr>
            <w:tcW w:w="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5BFBB2" w14:textId="77777777" w:rsidR="00E620A3" w:rsidRDefault="00E620A3" w:rsidP="004B61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D3B8E0" w14:textId="77777777" w:rsidR="00E620A3" w:rsidRDefault="00E620A3" w:rsidP="004B612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6841B7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ADE93D" w14:textId="77777777" w:rsidR="00E620A3" w:rsidRDefault="00E620A3" w:rsidP="004B61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D9A83E" w14:textId="77777777" w:rsidR="00E620A3" w:rsidRDefault="00E620A3" w:rsidP="004B61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183F9F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4D7C38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3ACF8D4" w14:textId="77777777" w:rsidTr="004B61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924588" w14:textId="77777777" w:rsidR="00E620A3" w:rsidRDefault="00E620A3" w:rsidP="004B61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822774" w14:textId="77777777" w:rsidR="00E620A3" w:rsidRDefault="00E620A3" w:rsidP="004B612A"/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0307E0F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60D505" w14:textId="77777777" w:rsidR="00E620A3" w:rsidRDefault="00E620A3" w:rsidP="004B612A">
            <w:pPr>
              <w:spacing w:after="0"/>
              <w:ind w:left="135"/>
            </w:pP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40D91D46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44D507" w14:textId="77777777" w:rsidR="00E620A3" w:rsidRDefault="00E620A3" w:rsidP="004B612A">
            <w:pPr>
              <w:spacing w:after="0"/>
              <w:ind w:left="135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3FAD5C23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B48872" w14:textId="77777777" w:rsidR="00E620A3" w:rsidRDefault="00E620A3" w:rsidP="004B61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E38688" w14:textId="77777777" w:rsidR="00E620A3" w:rsidRDefault="00E620A3" w:rsidP="004B612A"/>
        </w:tc>
      </w:tr>
      <w:tr w:rsidR="00E620A3" w14:paraId="7722C664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4DD2CCA9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23BC0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FBAEBC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10F2E4AB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513B254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511CE43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61583ED0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0C21D34E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B41D3F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0D2BF6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30065B4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7EE9038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C39D2C9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6781139A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116E8A95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C72183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A5D7EF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1FDBFA6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55214DB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9AFC763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0D58682A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5DD9F7D9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06382C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цилиндра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FA5988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2ED90A6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57719E7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CD9DF4D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904F529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13A0C8E9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484839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цилиндра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207615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502D132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6C4497E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E839557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E3AEC72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0E3DF579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FED2AF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FE5787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614B2E7E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1C4379A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39DF7DE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1D212BF2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758DA15C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743F5B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7AF667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4EFBC0D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2B220CD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4535CEF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48095583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1C9FA4B4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7E534D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04E768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2D25224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04A101D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FCF8AB7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5C887E6F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292263EC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02CB4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F9FB24F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1C884E0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3426276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6C2717C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7200690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7B6740BC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2B7963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5DCA60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2CD9427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25D6A70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6D2269C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65B81D4C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62A89E9F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DA3192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Усеченный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2AC98E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7272173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1DF0FE7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15E9CF4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358C2C7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6348D296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C3A67F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усеченного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BD7467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2CB6B4C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7841C13B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D9EE235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48E20198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1F3516A0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B1B2CB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усеченного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624F83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5352B04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2641F91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BFD20D9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63747D84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2163F91D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589FA9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9F1CCDE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5C4D3C8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1A173B9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855ED12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E7D1203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070010B7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8DF534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904929F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6F79C99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2E37419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8DBACB3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05B3B7BA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5F28E5C3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036087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F9AEA1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7513666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044C1C3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6E336A1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E3CAB6B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5A9C0A26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3E3AC2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160EDF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7E96974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7236DB4E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D883A98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666D987A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6888E54F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D205CD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Взаимные расположения сферы и плоскости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2357E37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7937B74E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6980156F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1C324F4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FDC6746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157F79A2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69F240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сфере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97F562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65189B9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7C14C02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31C4DAB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1F22594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3572AD37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6BE715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58CCAC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454BE5F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0BC2455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6EB0A2D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4480EF8C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719898AC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25ECB5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«Сфера»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7F696B8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4A010F2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25AFEE6B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95A33C5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611594A1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2172A5AD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4AB331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сферы и прямой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AC9345F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53EAE49F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755185DE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3899B3F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1FC40E5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13F3CF0A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5A715A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Сфера, вписанная в цилиндрическую поверхность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7BB3E72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5557707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1682189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7F520E9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E034D7A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35525826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0C842B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коническую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23741B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1CE09FA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7059E73E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40925FE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6DF8F38A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4FC010BE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4F378C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812A64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7E813F3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3F6309F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581C1E9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D9C2C34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02A3E48E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83D2F5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040E3C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446E89C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5FA789C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95C8662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9C5E69E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5B588F1F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7775FF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«Цилиндр, конус, шар»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4F69A64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138DD7C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439AD06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5397EE5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670B86E6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282D038E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EE355A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Объемы тел. Объем прямоугольного параллелепипеда. Понятие объема.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A81A493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2A935DF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7287A56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8E1BC8E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1F3CDE18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4043144D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6E9347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5150BAB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436D892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5C332B2E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20C5C47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5B87771B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7D211170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A6E3E7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5821C9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5B908B1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5334422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6DA9B60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4617094D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76F140B7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4C9AA1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цилиндра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5D4C69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3ED2655E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2887A5EF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6F5930B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448E4E7B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7CCCB5FF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6EEE79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Объемы наклонной призмы, пирамиды и конуса. Вычисление объемов тел с помощью интеграла.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EBF7518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51FBEB1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4876B53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D139D82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D68A3CC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22659EC0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87EBF7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объёмов. Вычисление расстояния до плоскости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C742FC3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6058F4D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4FB52A3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420E7C7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6DCD8966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22608F2B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613817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объёмов. Вычисление расстояния до плоскости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5B1B188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4CF48CE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5CCDE28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178AE8F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81F99DC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011D0C03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628F9A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A2BEFD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729D222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11345FEE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150E9A1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49C7AFB1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2F5E54A1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E177CF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4BE197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3BE2C45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059311C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61CCBE9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0C16835E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0CABF17F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5C4099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D26EE8B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399A36D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6C36C8F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CC8BD65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CF4CBA2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56BA5F0D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D4E83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Объем шара и площадь сферы.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319DACC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01EB8A7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442BE69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3396C18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6C692030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4634C371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3AABBA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Объемы шарового сегмента, шарового слоя и шарового сектора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2DAEB10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5378C59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5B41FB2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D4D6004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0057A00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1804CE1F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643855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ED1C9C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7136BA4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5B94E73F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A78313A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1D6D65C0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1D263CA0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F08BE2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«Объем шара и площадь сферы»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D333B10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416DA61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268A5D1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521D176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6EB2CFA1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08E52DFA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217E46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«Объемы тел»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EF634F3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365A08DF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37132E8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5EBB605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569FAA88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5CD45064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1D04BD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2 по теме «Объемы тел»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C4B9C87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2BC0C70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1DA0253F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3C1A33A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0C473C84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465E01AA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72C3EE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0D34DE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155FE1C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1A660AE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7BD17CF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2B650B1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23E93F0A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24271E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векторов. Сумма нескольких векторов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3FD847C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5FD07A0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5BE6A82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ACE9852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43BBC1D7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4742540B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9EF73F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B80102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6AF8104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4994DCB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EE4346A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46248CD8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15082E59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E6CC9E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244C3C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1316B4C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6922252F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DF975AE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6B12051D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033C253F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6D8F25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базису трёх векторов, не лежащих в одной плоскости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7194D31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30B33DF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675D45E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04ED36F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0BD1AFA3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2D5B27CB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25B28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43FE12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01AD63E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73DF048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DBDF7A1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5E71A324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064BB305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1F8024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угла между векторами в пространстве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08396D4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633E343B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6466A6E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11CF1B6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C1D7BB9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488C759E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90A8F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766F9D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248AE06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7ECEC31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D1EA7F0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10C49E60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12206ABC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AB71F6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3-м некомпланарным векторам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C3F9EAB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3FB6D7B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647E8BB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5C34F43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F989ECB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61FC84F7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85EB7F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3-м некомпланарным векторам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FA832F7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32B800A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57FEC99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4893A90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67F0420F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1D10D4F3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C623DA" w14:textId="77777777" w:rsidR="00E620A3" w:rsidRDefault="00E620A3" w:rsidP="004B612A">
            <w:pPr>
              <w:spacing w:after="0"/>
              <w:ind w:left="135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координат в пространстве. Координаты точки и координаты вектора.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15A372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6D031F5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2BD6720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CE21298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386063B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0723286C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D26B15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координатами векторов и координатами точек.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562F925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60FCC54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5C29F20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0374605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928EAED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77A9EC28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D5BBEF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E978DF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572E749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2C3C2E6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BCD2C4B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4F60796D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21C949FC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2811C1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63DDE5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5E87CFE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1B3EB28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F53729B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53ECB25E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431F31A0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BF979A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727A59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0707957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48FE2F1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A60F039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10D4D22E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3A839D0F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2D2B47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работа№3 «Координаты точки и координаты вектора»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DE23308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19CCBDD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5E9C4F7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DA0E743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16C7631B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4F8FE436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32B99E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векторов. Угол между векторами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B07BF9C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534E9C0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09C3FED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F14A9EB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4F6BF92E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7A31C844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DCC127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векторов. Угол между векторами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9EAD719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514AC36E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3C383BA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454AC89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5E55EA46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7C434BC0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BDF01F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DB1BA5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064676B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584545E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496F585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11C50FF3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21095C1E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1FB8D2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F024CE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164CC9BB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1AE3CB0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FEF7E17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6EE1D5D0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50019DB7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0C5769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углов между прямой и плоскостью.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982407F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34F10A7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1E2AAE1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665EA7E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0CAB5F19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68D477EF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09F0E7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углов между прямой и плоскостью.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A6BA908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7F406CF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65A0865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A4E65FC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058AA40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256C00CD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676D39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9D5F8C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70B4BDCE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60E282CB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CC0826E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61B48DF2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54882F7E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92D13D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671CA2F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7666295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484BE3C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26D99DE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670E5874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66B674DF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AE87CD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29C6F7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066CA6E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114B071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65ADE49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4434E7C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2C64545A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04BDFD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0F95CB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2966AF1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63582B0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8774FF5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0F55BA7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4526B4C7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F205F0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расстояния от точки до плоскости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7DACB9C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1FC2109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7303408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ECE71EC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19436C8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4FC9E53E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6C519F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расстояния от точки до плоскости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983E8EC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648B8D5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58BAE44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4D45A2D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086F7077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1E06669B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9B1AE0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расстояния от точки до плоскости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7630A06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6D844B6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074D128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2CD48D2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BB14E0C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363A4658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A971E3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№4. «Метод координат в пространстве».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382FC17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730DC41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72296A7E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9E75B96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500D3E1B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5C0C2A47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BED2D0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Движения.Центральная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8AA5A6B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0A5B811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7373BDAB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A404E6B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0B350AB1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2714667B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AC39E6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E3615C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2BED67D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4DB5EED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7985D02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40E01977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0CE7F089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036F24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3CB9AD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44FFC6A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2374D66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450F551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41013812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703DB96D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FF8A94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8740C8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6711A32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2AAD28FF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00A94F4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04B768BB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66D0E5CD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0CCC73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10C55F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114A6D5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6F51C4E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EFB9607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982D50F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0B398DC7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00B57A" w14:textId="77777777" w:rsidR="00E620A3" w:rsidRDefault="00E620A3" w:rsidP="004B612A">
            <w:pPr>
              <w:spacing w:after="0"/>
              <w:ind w:left="135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Некоторые сведения из планиметрии. §1 Углы и отрезки, связанные с окружностью. Угол между касательной и хордой. Теоремы об отрезках, связанных с окружностью.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вершинами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83EED4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31217C1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6CA3044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4E8FEC6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40454966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6B348633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0D45FE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D42F7A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3D241F2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2DCC18A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9DB61D8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0B745907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3D1DB528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BB96F9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29BA75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186EDEF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706C6BF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A76D274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039A5623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09880D74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78DF8D" w14:textId="77777777" w:rsidR="00E620A3" w:rsidRDefault="00E620A3" w:rsidP="004B612A">
            <w:pPr>
              <w:spacing w:after="0"/>
              <w:ind w:left="135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proofErr w:type="spellStart"/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треугольников.Теорема</w:t>
            </w:r>
            <w:proofErr w:type="spellEnd"/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медиане.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биссектрисе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F24F7D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1844E83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268D8283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DD4B116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0A179E7C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52E73895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728AFE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площади треугольника. Формула Герона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44AE41A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081D8B4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7074970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3D2D3E4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199424F8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4727A78E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53C861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43B0A4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2805315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6A4376C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930A0C3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B876AC1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635B068C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171B80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Чевы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F86D3E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627BBC3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3FF0D43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509FEFA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1C0AE5A1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55172EDA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6D38A2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A229E1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1D174F9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2255241B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756E7E4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51717BC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6918161F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158BC9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Повторение.Параллельность</w:t>
            </w:r>
            <w:proofErr w:type="spellEnd"/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и плоскостей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1A086C5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465F0AD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473064D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699CB40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54ADF344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11F67E10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4EDB8B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449320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4710D171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6B3FBDE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7654FAA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7F3A8DF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305A4E9F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86F837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от точки до плоскости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BED1046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1096336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6D3EFEC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4C15557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6F05E50E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49A24AAD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17BC9D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скрещивающимися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3ABD73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426BF5F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42C85CF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BA39E8A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9BFD4C7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50312A85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390178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AFA0134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140D12F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549D56EF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31CFA6C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7DB63520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4F52C470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46D720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прямой и плоскостью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9B7C9AD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1AC0F6FF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77D065EE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0E35EBD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4E262DDD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5220FCDE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91AE62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DDBC85C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63A2345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60BE829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7A488F1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010C5E71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29BA467C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2EDCA9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2D4228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3F3D546F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2EDCF36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D7372EA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6B46A861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528FCA06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463220" w14:textId="77777777" w:rsidR="00E620A3" w:rsidRDefault="00E620A3" w:rsidP="004B61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CFDFB2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2698AEA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4A71324E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3A3BAEA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7B91970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10B6775E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0E1ACE" w14:textId="77777777" w:rsidR="00E620A3" w:rsidRDefault="00E620A3" w:rsidP="004B612A">
            <w:pPr>
              <w:spacing w:after="0"/>
              <w:ind w:left="135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"Объёмы тел", связанные с объёмом шара и площадью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F27198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6A0ABE2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392D0EBF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09B7A8C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DBDE792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5311A997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A3DFC4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тела в пространстве. Изменение объёма при подобии. Стереометрические задачи, связанные с вычислением объёмов тел и площадей поверхностей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4CC6136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7FBA038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1E25FA48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1FF6477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0D00151B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6969AAAC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C57223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2B86089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065C4DF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1E281A0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37A7C52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35C026BB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573672F1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E461FD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 с объёмом наклонной призмы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A9009F6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02DB2785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2C87C44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F80A829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2B5FFD82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279A94E6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4F0189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 с объёмом пирамиды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1FAD7A3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2F2F4D3A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44B268B6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B67E244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5CFF7513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1C8D1D8D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B35BF9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объёмов. Вычисление расстояния до плоскости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7DC50AD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1A0FC20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6992934D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729E33D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1B125334" w14:textId="77777777" w:rsidTr="004B612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14:paraId="4F3B328B" w14:textId="77777777" w:rsidR="00E620A3" w:rsidRDefault="00E620A3" w:rsidP="004B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0ED3C4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объёмов. Вычисление расстояния до плоскости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CDED4CE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7B96AB10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5E2D88E9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3EA357A" w14:textId="77777777" w:rsidR="00E620A3" w:rsidRDefault="00E620A3" w:rsidP="004B612A">
            <w:pPr>
              <w:spacing w:after="0"/>
              <w:ind w:left="135"/>
            </w:pPr>
          </w:p>
        </w:tc>
      </w:tr>
      <w:tr w:rsidR="00E620A3" w14:paraId="0939266E" w14:textId="77777777" w:rsidTr="004B61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0EA91D" w14:textId="77777777" w:rsidR="00E620A3" w:rsidRPr="00E620A3" w:rsidRDefault="00E620A3" w:rsidP="004B612A">
            <w:pPr>
              <w:spacing w:after="0"/>
              <w:ind w:left="135"/>
              <w:rPr>
                <w:lang w:val="ru-RU"/>
              </w:rPr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27A925B" w14:textId="77777777" w:rsidR="00E620A3" w:rsidRDefault="00E620A3" w:rsidP="004B612A">
            <w:pPr>
              <w:spacing w:after="0"/>
              <w:ind w:left="135"/>
              <w:jc w:val="center"/>
            </w:pPr>
            <w:r w:rsidRPr="00E62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14:paraId="234D7837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14:paraId="6E099092" w14:textId="77777777" w:rsidR="00E620A3" w:rsidRDefault="00E620A3" w:rsidP="004B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FFC32E3" w14:textId="77777777" w:rsidR="00E620A3" w:rsidRDefault="00E620A3" w:rsidP="004B612A"/>
        </w:tc>
      </w:tr>
    </w:tbl>
    <w:p w14:paraId="207CD877" w14:textId="77777777" w:rsidR="001F5BBD" w:rsidRDefault="001F5BBD">
      <w:pPr>
        <w:sectPr w:rsidR="001F5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7BCB60" w14:textId="77777777" w:rsidR="00E620A3" w:rsidRDefault="00E620A3" w:rsidP="00E620A3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  <w:bookmarkStart w:id="11" w:name="block-14435678"/>
      <w:bookmarkEnd w:id="10"/>
      <w:r>
        <w:rPr>
          <w:rStyle w:val="af"/>
          <w:rFonts w:eastAsiaTheme="majorEastAsia"/>
          <w:color w:val="333333"/>
        </w:rPr>
        <w:lastRenderedPageBreak/>
        <w:t>УЧЕБНО-МЕТОДИЧЕСКОЕ ОБЕСПЕЧЕНИЕ ОБРАЗОВАТЕЛЬНОГО ПРОЦЕССА</w:t>
      </w:r>
    </w:p>
    <w:p w14:paraId="2035FAD1" w14:textId="77777777" w:rsidR="00E620A3" w:rsidRDefault="00E620A3" w:rsidP="00E620A3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"/>
          <w:rFonts w:eastAsiaTheme="majorEastAsia"/>
          <w:caps/>
          <w:color w:val="000000"/>
        </w:rPr>
        <w:t>ОБЯЗАТЕЛЬНЫЕ УЧЕБНЫЕ МАТЕРИАЛЫ ДЛЯ УЧЕНИКА</w:t>
      </w:r>
    </w:p>
    <w:p w14:paraId="51E3EEB4" w14:textId="77777777" w:rsidR="00E620A3" w:rsidRDefault="00E620A3" w:rsidP="00E620A3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rFonts w:eastAsiaTheme="majorEastAsia"/>
          <w:color w:val="333333"/>
        </w:rPr>
        <w:t>‌</w:t>
      </w:r>
      <w:r>
        <w:rPr>
          <w:rStyle w:val="placeholder-mask"/>
          <w:rFonts w:eastAsiaTheme="majorEastAsia"/>
          <w:color w:val="333333"/>
          <w:sz w:val="21"/>
          <w:szCs w:val="21"/>
        </w:rPr>
        <w:t>‌</w:t>
      </w:r>
      <w:r>
        <w:rPr>
          <w:color w:val="333333"/>
          <w:sz w:val="21"/>
          <w:szCs w:val="21"/>
        </w:rPr>
        <w:t>​</w:t>
      </w:r>
    </w:p>
    <w:p w14:paraId="304953DF" w14:textId="77777777" w:rsidR="00E620A3" w:rsidRDefault="00E620A3" w:rsidP="00E620A3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rFonts w:eastAsiaTheme="majorEastAsia"/>
          <w:color w:val="333333"/>
        </w:rPr>
        <w:t>‌</w:t>
      </w:r>
      <w:r>
        <w:rPr>
          <w:rStyle w:val="placeholder"/>
          <w:rFonts w:eastAsiaTheme="majorEastAsia"/>
          <w:color w:val="333333"/>
        </w:rPr>
        <w:t>Атанасян Л. С. И др. (10-11) Базовый и углублённый уровни — Группа компаний «</w:t>
      </w:r>
      <w:proofErr w:type="gramStart"/>
      <w:r>
        <w:rPr>
          <w:rStyle w:val="placeholder"/>
          <w:rFonts w:eastAsiaTheme="majorEastAsia"/>
          <w:color w:val="333333"/>
        </w:rPr>
        <w:t>Просвещение»</w:t>
      </w:r>
      <w:r>
        <w:rPr>
          <w:rStyle w:val="placeholder-mask"/>
          <w:rFonts w:eastAsiaTheme="majorEastAsia"/>
          <w:color w:val="333333"/>
        </w:rPr>
        <w:t>‌</w:t>
      </w:r>
      <w:proofErr w:type="gramEnd"/>
    </w:p>
    <w:p w14:paraId="08235BBF" w14:textId="77777777" w:rsidR="00E620A3" w:rsidRDefault="00E620A3" w:rsidP="00E620A3">
      <w:pPr>
        <w:pStyle w:val="ae"/>
        <w:spacing w:before="240" w:beforeAutospacing="0" w:after="12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​</w:t>
      </w:r>
    </w:p>
    <w:p w14:paraId="4F8357AC" w14:textId="77777777" w:rsidR="00E620A3" w:rsidRDefault="00E620A3" w:rsidP="00E620A3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"/>
          <w:rFonts w:eastAsiaTheme="majorEastAsia"/>
          <w:caps/>
          <w:color w:val="000000"/>
        </w:rPr>
        <w:t>МЕТОДИЧЕСКИЕ МАТЕРИАЛЫ ДЛЯ УЧИТЕЛЯ</w:t>
      </w:r>
    </w:p>
    <w:p w14:paraId="7CC73E8B" w14:textId="77777777" w:rsidR="00E620A3" w:rsidRDefault="00E620A3" w:rsidP="00E620A3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rFonts w:eastAsiaTheme="majorEastAsia"/>
          <w:color w:val="333333"/>
        </w:rPr>
        <w:t>‌</w:t>
      </w:r>
      <w:r>
        <w:rPr>
          <w:rStyle w:val="placeholder"/>
          <w:rFonts w:eastAsiaTheme="majorEastAsia"/>
          <w:color w:val="333333"/>
        </w:rPr>
        <w:t>Геометрия. 10-11 классы. Поурочные разработки к учебнику Атанасяна - Саакян С.М., Бутузов В.Ф.</w:t>
      </w:r>
      <w:r>
        <w:rPr>
          <w:color w:val="333333"/>
        </w:rPr>
        <w:br/>
      </w:r>
      <w:r>
        <w:rPr>
          <w:rStyle w:val="placeholder"/>
          <w:rFonts w:eastAsiaTheme="majorEastAsia"/>
          <w:color w:val="333333"/>
        </w:rPr>
        <w:t>Изучение геометрии в 10-11классах. Книга для учителя - Саакян С.М., Бутузов В.Ф.</w:t>
      </w:r>
      <w:r>
        <w:rPr>
          <w:color w:val="333333"/>
        </w:rPr>
        <w:br/>
      </w:r>
      <w:r>
        <w:rPr>
          <w:rStyle w:val="placeholder"/>
          <w:rFonts w:eastAsiaTheme="majorEastAsia"/>
          <w:color w:val="333333"/>
        </w:rPr>
        <w:t>Геометрия. 11 класс. Дидактические материалы - Зив Б.Г.</w:t>
      </w:r>
      <w:r>
        <w:rPr>
          <w:rStyle w:val="placeholder-mask"/>
          <w:rFonts w:eastAsiaTheme="majorEastAsia"/>
          <w:color w:val="333333"/>
        </w:rPr>
        <w:t>‌</w:t>
      </w:r>
      <w:r>
        <w:rPr>
          <w:color w:val="333333"/>
          <w:sz w:val="21"/>
          <w:szCs w:val="21"/>
        </w:rPr>
        <w:t>​</w:t>
      </w:r>
    </w:p>
    <w:p w14:paraId="02B74B44" w14:textId="77777777" w:rsidR="00E620A3" w:rsidRDefault="00E620A3" w:rsidP="00E620A3">
      <w:pPr>
        <w:pStyle w:val="ae"/>
        <w:spacing w:before="240" w:beforeAutospacing="0" w:after="120" w:afterAutospacing="0"/>
        <w:rPr>
          <w:color w:val="333333"/>
          <w:sz w:val="21"/>
          <w:szCs w:val="21"/>
        </w:rPr>
      </w:pPr>
    </w:p>
    <w:p w14:paraId="4CCF316A" w14:textId="77777777" w:rsidR="00E620A3" w:rsidRDefault="00E620A3" w:rsidP="00E620A3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"/>
          <w:rFonts w:eastAsiaTheme="majorEastAsia"/>
          <w:caps/>
          <w:color w:val="000000"/>
        </w:rPr>
        <w:t>ЦИФРОВЫЕ ОБРАЗОВАТЕЛЬНЫЕ РЕСУРСЫ И РЕСУРСЫ СЕТИ ИНТЕРНЕТ</w:t>
      </w:r>
    </w:p>
    <w:p w14:paraId="17DB7A4D" w14:textId="708DF3DB" w:rsidR="001F5BBD" w:rsidRPr="00E620A3" w:rsidRDefault="00E620A3" w:rsidP="00E620A3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  <w:sectPr w:rsidR="001F5BBD" w:rsidRPr="00E620A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color w:val="333333"/>
        </w:rPr>
        <w:t>​</w:t>
      </w:r>
      <w:r>
        <w:rPr>
          <w:color w:val="333333"/>
          <w:shd w:val="clear" w:color="auto" w:fill="FFFFFF"/>
        </w:rPr>
        <w:t>​‌</w:t>
      </w:r>
      <w:r>
        <w:rPr>
          <w:rStyle w:val="placeholder"/>
          <w:rFonts w:eastAsiaTheme="majorEastAsia"/>
          <w:color w:val="333333"/>
        </w:rPr>
        <w:t>https://ege.sdamgia.ru/methodist</w:t>
      </w:r>
      <w:r>
        <w:rPr>
          <w:color w:val="333333"/>
        </w:rPr>
        <w:br/>
      </w:r>
      <w:r>
        <w:rPr>
          <w:rStyle w:val="placeholder"/>
          <w:rFonts w:eastAsiaTheme="majorEastAsia"/>
          <w:color w:val="333333"/>
        </w:rPr>
        <w:t>https://lbz.ru/metodist/iumk/mathematics/er.p</w:t>
      </w:r>
    </w:p>
    <w:p w14:paraId="59EFA2B4" w14:textId="77777777" w:rsidR="001F5BBD" w:rsidRPr="00E620A3" w:rsidRDefault="001F5BBD">
      <w:pPr>
        <w:rPr>
          <w:lang w:val="ru-RU"/>
        </w:rPr>
        <w:sectPr w:rsidR="001F5BBD" w:rsidRPr="00E620A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14:paraId="408B4FD6" w14:textId="77777777" w:rsidR="00A475E0" w:rsidRPr="00E620A3" w:rsidRDefault="00A475E0">
      <w:pPr>
        <w:rPr>
          <w:lang w:val="ru-RU"/>
        </w:rPr>
      </w:pPr>
    </w:p>
    <w:sectPr w:rsidR="00A475E0" w:rsidRPr="00E620A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F34A5"/>
    <w:multiLevelType w:val="multilevel"/>
    <w:tmpl w:val="94C829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D00F1D"/>
    <w:multiLevelType w:val="multilevel"/>
    <w:tmpl w:val="223CAF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BBD"/>
    <w:rsid w:val="001948F3"/>
    <w:rsid w:val="001F5BBD"/>
    <w:rsid w:val="009A49F1"/>
    <w:rsid w:val="00A0259A"/>
    <w:rsid w:val="00A475E0"/>
    <w:rsid w:val="00AB1EA1"/>
    <w:rsid w:val="00D802FE"/>
    <w:rsid w:val="00E6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ED668"/>
  <w15:docId w15:val="{8CDDE149-D721-491E-AFFB-F0252BF94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E62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E620A3"/>
    <w:rPr>
      <w:b/>
      <w:bCs/>
    </w:rPr>
  </w:style>
  <w:style w:type="character" w:customStyle="1" w:styleId="placeholder-mask">
    <w:name w:val="placeholder-mask"/>
    <w:basedOn w:val="a0"/>
    <w:rsid w:val="00E620A3"/>
  </w:style>
  <w:style w:type="character" w:customStyle="1" w:styleId="placeholder">
    <w:name w:val="placeholder"/>
    <w:basedOn w:val="a0"/>
    <w:rsid w:val="00E62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29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6007</Words>
  <Characters>34241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g19</cp:lastModifiedBy>
  <cp:revision>2</cp:revision>
  <dcterms:created xsi:type="dcterms:W3CDTF">2024-01-16T19:04:00Z</dcterms:created>
  <dcterms:modified xsi:type="dcterms:W3CDTF">2024-01-16T19:04:00Z</dcterms:modified>
</cp:coreProperties>
</file>